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289" w:tblpY="886"/>
        <w:tblW w:w="16901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835"/>
        <w:gridCol w:w="1984"/>
        <w:gridCol w:w="2268"/>
        <w:gridCol w:w="2410"/>
        <w:gridCol w:w="3581"/>
      </w:tblGrid>
      <w:tr w:rsidRPr="002607ED" w:rsidR="000A2E8F" w:rsidTr="5201F8ED" w14:paraId="560F7302" w14:textId="77777777">
        <w:trPr>
          <w:trHeight w:val="755"/>
        </w:trPr>
        <w:tc>
          <w:tcPr>
            <w:tcW w:w="1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607ED" w:rsidR="000A2E8F" w:rsidP="00492F15" w:rsidRDefault="000A2E8F" w14:paraId="187EE115" w14:textId="1CB597AE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bookmarkStart w:name="_Hlk30600122" w:id="0"/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="008B1689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9</w:t>
            </w:r>
            <w:r w:rsidRPr="002607E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Pr="002607ED"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[20</w:t>
            </w:r>
            <w:r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24</w:t>
            </w:r>
            <w:r w:rsidRPr="002607ED"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:rsidRPr="002607ED" w:rsidR="00E96B09" w:rsidP="00492F15" w:rsidRDefault="006F0D68" w14:paraId="105CE024" w14:textId="4548F9D8">
            <w:p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             </w:t>
            </w:r>
            <w:r w:rsidR="000E2CFE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English</w:t>
            </w:r>
            <w:r w:rsidRPr="002607ED" w:rsidR="000A2E8F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Pr="002607ED" w:rsidR="00E96B09" w:rsidTr="5201F8ED" w14:paraId="41C87C07" w14:textId="77777777">
        <w:trPr>
          <w:trHeight w:val="361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492F15" w:rsidRDefault="00E96B09" w14:paraId="29BBFA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  <w:p w:rsidRPr="002607ED" w:rsidR="0065542A" w:rsidP="00492F15" w:rsidRDefault="0065542A" w14:paraId="2BA4575F" w14:textId="67A00CD9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F4008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Autumn Term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3F4008" w:rsidR="00E96B09" w:rsidP="00492F15" w:rsidRDefault="00E96B09" w14:paraId="772B8163" w14:textId="10F7EFA8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Knowledge &amp; Understanding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492F15" w:rsidRDefault="00E96B09" w14:paraId="5B0FA2AE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Literacy</w:t>
            </w: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Skills</w:t>
            </w:r>
          </w:p>
          <w:p w:rsidR="00674E6B" w:rsidP="00492F15" w:rsidRDefault="00674E6B" w14:paraId="01E0E6D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  <w:p w:rsidR="00415264" w:rsidP="00492F15" w:rsidRDefault="00415264" w14:paraId="2C03D89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Opportunities for</w:t>
            </w:r>
          </w:p>
          <w:p w:rsidR="00415264" w:rsidP="00492F15" w:rsidRDefault="00415264" w14:paraId="2A97D0B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 xml:space="preserve">developing </w:t>
            </w:r>
          </w:p>
          <w:p w:rsidRPr="002607ED" w:rsidR="00415264" w:rsidP="00492F15" w:rsidRDefault="00415264" w14:paraId="1D2F33D5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  <w:t>literacy skills</w:t>
            </w:r>
          </w:p>
          <w:p w:rsidRPr="002607ED" w:rsidR="00E96B09" w:rsidP="00492F15" w:rsidRDefault="00E96B09" w14:paraId="36E4381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92F15" w:rsidRDefault="00415264" w14:paraId="6C4794CD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415264" w:rsidP="00492F15" w:rsidRDefault="00415264" w14:paraId="1124784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Employability </w:t>
            </w: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Skills</w:t>
            </w:r>
          </w:p>
          <w:p w:rsidRPr="002607ED" w:rsidR="00415264" w:rsidP="00492F15" w:rsidRDefault="00415264" w14:paraId="3F26322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C651B7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2607ED" w:rsidR="00E96B09" w:rsidP="00492F15" w:rsidRDefault="00E96B09" w14:paraId="375EC22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3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415264" w:rsidP="00492F15" w:rsidRDefault="00415264" w14:paraId="494B570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Pr="002607ED" w:rsidR="00E96B09" w:rsidP="00492F15" w:rsidRDefault="00E96B09" w14:paraId="6A56102A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2607ED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Assessment</w:t>
            </w:r>
            <w:r w:rsidR="00415264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 Opportunities</w:t>
            </w:r>
          </w:p>
          <w:p w:rsidRPr="002607ED" w:rsidR="00E96B09" w:rsidP="00492F15" w:rsidRDefault="00E96B09" w14:paraId="02B701B0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16"/>
                <w:szCs w:val="28"/>
              </w:rPr>
            </w:pPr>
          </w:p>
        </w:tc>
      </w:tr>
      <w:tr w:rsidRPr="002607ED" w:rsidR="00492F15" w:rsidTr="5201F8ED" w14:paraId="12FC7C34" w14:textId="77777777">
        <w:trPr>
          <w:trHeight w:val="1147"/>
        </w:trPr>
        <w:tc>
          <w:tcPr>
            <w:tcW w:w="1838" w:type="dxa"/>
            <w:vMerge/>
            <w:tcBorders/>
            <w:tcMar/>
          </w:tcPr>
          <w:p w:rsidRPr="002607ED" w:rsidR="00E96B09" w:rsidP="00492F15" w:rsidRDefault="00E96B09" w14:paraId="434AF02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607ED" w:rsidR="00E96B09" w:rsidP="00492F15" w:rsidRDefault="00E96B09" w14:paraId="2CEB4628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Composites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492F15" w:rsidRDefault="00E96B09" w14:paraId="58EF4565" w14:textId="77777777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  <w:t>Components</w:t>
            </w:r>
          </w:p>
          <w:p w:rsidRPr="00415264" w:rsidR="00415264" w:rsidP="00492F15" w:rsidRDefault="00415264" w14:paraId="6E461DDD" w14:textId="4B224029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="00E96B09" w:rsidP="00492F15" w:rsidRDefault="00415264" w14:paraId="12F48FE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 xml:space="preserve">Formal </w:t>
            </w:r>
            <w:r w:rsidR="00E96B09"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  <w:t>Retrieval</w:t>
            </w:r>
          </w:p>
          <w:p w:rsidRPr="00415264" w:rsidR="00415264" w:rsidP="00492F15" w:rsidRDefault="00415264" w14:paraId="4B40C0D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415264">
              <w:rPr>
                <w:rFonts w:ascii="Calibri" w:hAnsi="Calibri" w:eastAsia="Calibri" w:cs="Times New Roman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268" w:type="dxa"/>
            <w:vMerge/>
            <w:tcBorders/>
            <w:tcMar/>
          </w:tcPr>
          <w:p w:rsidRPr="002607ED" w:rsidR="00E96B09" w:rsidP="00492F15" w:rsidRDefault="00E96B09" w14:paraId="0E320B76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/>
            <w:tcMar/>
          </w:tcPr>
          <w:p w:rsidR="00E96B09" w:rsidP="00492F15" w:rsidRDefault="00E96B09" w14:paraId="30EE792C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/>
            <w:tcMar/>
          </w:tcPr>
          <w:p w:rsidRPr="002607ED" w:rsidR="00E96B09" w:rsidP="00492F15" w:rsidRDefault="00E96B09" w14:paraId="47AB558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593FEE" w:rsidTr="5201F8ED" w14:paraId="4E8FDF48" w14:textId="77777777">
        <w:trPr>
          <w:trHeight w:val="611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017FC" w:rsidR="00492F15" w:rsidP="33131B39" w:rsidRDefault="00DA64CB" w14:paraId="2E9F1187" w14:textId="77777777" w14:noSpellErr="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DA64CB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Novel study:</w:t>
            </w:r>
            <w:r w:rsidRPr="33131B39" w:rsidR="00A017FC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33131B39" w:rsidR="00A017FC">
              <w:rPr>
                <w:rFonts w:ascii="Calibri" w:hAnsi="Calibri" w:eastAsia="Calibri" w:cs="Times New Roman"/>
                <w:b w:val="1"/>
                <w:bCs w:val="1"/>
                <w:sz w:val="28"/>
                <w:szCs w:val="28"/>
              </w:rPr>
              <w:t>Animal Farm</w:t>
            </w:r>
          </w:p>
          <w:p w:rsidRPr="00225BF2" w:rsidR="00A017FC" w:rsidP="33131B39" w:rsidRDefault="00A017FC" w14:paraId="4248E06F" w14:textId="4CF23AA8" w14:noSpellErr="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A017FC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Power and Oppression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3FEE" w:rsidP="00492F15" w:rsidRDefault="008B1689" w14:paraId="0B954FDE" w14:textId="44B73D6C">
            <w:pPr>
              <w:spacing w:after="200" w:line="276" w:lineRule="auto"/>
              <w:ind w:left="36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 xml:space="preserve">Clear understanding of a </w:t>
            </w:r>
            <w:r w:rsidR="00A017FC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20</w:t>
            </w:r>
            <w:r w:rsidRPr="00A017FC" w:rsidR="00A017FC">
              <w:rPr>
                <w:rFonts w:ascii="Calibri" w:hAnsi="Calibri" w:eastAsia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A017FC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 xml:space="preserve"> century</w:t>
            </w: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 xml:space="preserve"> novel</w:t>
            </w:r>
          </w:p>
          <w:p w:rsidR="00742340" w:rsidP="00492F15" w:rsidRDefault="00742340" w14:paraId="48C9CC24" w14:textId="00A966D6">
            <w:pPr>
              <w:spacing w:after="200" w:line="276" w:lineRule="auto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  <w:p w:rsidRPr="003561ED" w:rsidR="008B1689" w:rsidP="00492F15" w:rsidRDefault="008B1689" w14:paraId="00D6CBAF" w14:textId="5D366A35">
            <w:pPr>
              <w:spacing w:after="200" w:line="276" w:lineRule="auto"/>
              <w:ind w:left="36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B1689" w:rsidR="008B1689" w:rsidP="00492F15" w:rsidRDefault="008B1689" w14:paraId="7C350755" w14:textId="1D9F4A9B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8B1689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Social &amp; historical context</w:t>
            </w:r>
            <w:r w:rsidR="00926218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</w:t>
            </w:r>
            <w:r w:rsidRPr="008B1689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 of the novel </w:t>
            </w:r>
          </w:p>
          <w:p w:rsidRPr="008B1689" w:rsidR="008B1689" w:rsidP="00492F15" w:rsidRDefault="008B1689" w14:paraId="196750C7" w14:textId="6637243F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8B1689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Plot of the novel</w:t>
            </w:r>
          </w:p>
          <w:p w:rsidRPr="008B1689" w:rsidR="008B1689" w:rsidP="00492F15" w:rsidRDefault="008B1689" w14:paraId="2B929060" w14:textId="6C76799F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8B1689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Characters </w:t>
            </w:r>
            <w:r w:rsidR="00276A7D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and how they embody core values in society</w:t>
            </w:r>
          </w:p>
          <w:p w:rsidR="00276A7D" w:rsidP="00492F15" w:rsidRDefault="008B1689" w14:paraId="490CC540" w14:textId="1824C8D1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8B1689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Key themes through the novel</w:t>
            </w:r>
          </w:p>
          <w:p w:rsidR="00276A7D" w:rsidP="00492F15" w:rsidRDefault="00276A7D" w14:paraId="578F1BF9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of writers’ ideas</w:t>
            </w:r>
          </w:p>
          <w:p w:rsidR="00C829B1" w:rsidP="00492F15" w:rsidRDefault="00C829B1" w14:paraId="71ED149B" w14:textId="1B0AC1FD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Tier two vocab around the ideas o</w:t>
            </w:r>
            <w:r w:rsidR="00A017FC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f oppression and totalitarianism</w:t>
            </w:r>
          </w:p>
          <w:p w:rsidR="00A017FC" w:rsidP="00492F15" w:rsidRDefault="00A017FC" w14:paraId="06C0B572" w14:textId="3D42F903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Tier two vocab around the ideas of rebellion</w:t>
            </w:r>
          </w:p>
          <w:p w:rsidRPr="00523404" w:rsidR="00492F15" w:rsidP="00492F15" w:rsidRDefault="00492F15" w14:paraId="5B026D03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523404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how the writer creates each character as a construct of features of society</w:t>
            </w:r>
          </w:p>
          <w:p w:rsidRPr="00D074D2" w:rsidR="00492F15" w:rsidP="00492F15" w:rsidRDefault="00523404" w14:paraId="4B50A562" w14:textId="730BA10D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523404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how the writer wants the reader to react to the revelation of information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93FEE" w:rsidP="00492F15" w:rsidRDefault="00C829B1" w14:paraId="528E11AF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:rsidR="00DA64CB" w:rsidP="00492F15" w:rsidRDefault="00DA64CB" w14:paraId="0072F992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Story grid</w:t>
            </w:r>
          </w:p>
          <w:p w:rsidR="00DA64CB" w:rsidP="00492F15" w:rsidRDefault="00DA64CB" w14:paraId="1721834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Character retrieval</w:t>
            </w:r>
          </w:p>
          <w:p w:rsidRPr="00DA64CB" w:rsidR="00DA64CB" w:rsidP="00492F15" w:rsidRDefault="00DA64CB" w14:paraId="6FE56BE7" w14:textId="6EE5E6E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Vocab lists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3FEE" w:rsidP="00492F15" w:rsidRDefault="008B12AB" w14:paraId="332CB57F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Reading for meaning and understanding</w:t>
            </w:r>
          </w:p>
          <w:p w:rsidR="008B12AB" w:rsidP="00A017FC" w:rsidRDefault="008B12AB" w14:paraId="1858B602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Explicit vocabulary instruction</w:t>
            </w:r>
          </w:p>
          <w:p w:rsidR="00A017FC" w:rsidP="00A017FC" w:rsidRDefault="00A017FC" w14:paraId="7C69D8AA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Essay style sentence construction</w:t>
            </w:r>
          </w:p>
          <w:p w:rsidRPr="00A017FC" w:rsidR="00A017FC" w:rsidP="00A017FC" w:rsidRDefault="00A017FC" w14:paraId="4F697746" w14:textId="63B158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Explicit teaching of features of persuasive writing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593FEE" w:rsidP="00492F15" w:rsidRDefault="009F6385" w14:paraId="3CF8FA91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Extensive vocabulary</w:t>
            </w:r>
          </w:p>
          <w:p w:rsidR="00DA64CB" w:rsidP="00492F15" w:rsidRDefault="00A017FC" w14:paraId="63243C3A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Communication skills</w:t>
            </w:r>
          </w:p>
          <w:p w:rsidR="00A017FC" w:rsidP="00492F15" w:rsidRDefault="00A017FC" w14:paraId="62481F64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Understanding of rights</w:t>
            </w:r>
          </w:p>
          <w:p w:rsidRPr="00225BF2" w:rsidR="00A017FC" w:rsidP="00492F15" w:rsidRDefault="00A017FC" w14:paraId="1C11AA19" w14:textId="343B1C1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Formal debating skills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017FC" w:rsidP="00A017FC" w:rsidRDefault="009F6385" w14:paraId="5D40DAC3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MCQs</w:t>
            </w:r>
          </w:p>
          <w:p w:rsidR="00742340" w:rsidP="00A017FC" w:rsidRDefault="009F6385" w14:paraId="014CD87C" w14:textId="427EEE6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Component Based formative</w:t>
            </w:r>
            <w:r w:rsidR="00A017F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and summative assessment</w:t>
            </w:r>
          </w:p>
          <w:p w:rsidR="00A017FC" w:rsidP="00A017FC" w:rsidRDefault="00A017FC" w14:paraId="2D31B554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Composite summative exam</w:t>
            </w:r>
          </w:p>
          <w:p w:rsidRPr="00A017FC" w:rsidR="00A017FC" w:rsidP="00A017FC" w:rsidRDefault="00A017FC" w14:paraId="6CB7499C" w14:textId="1A8CF8CE">
            <w:pPr>
              <w:pStyle w:val="ListParagraph"/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Pr="002607ED" w:rsidR="00AD4A74" w:rsidTr="5201F8ED" w14:paraId="18AA2430" w14:textId="77777777">
        <w:trPr>
          <w:trHeight w:val="611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3F4008" w:rsidP="33131B39" w:rsidRDefault="003F4008" w14:paraId="7B3582CC" w14:textId="781A757F" w14:noSpellErr="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55185" w:rsidP="00492F15" w:rsidRDefault="00276A7D" w14:paraId="4EE7B6E2" w14:textId="21D944D9">
            <w:pPr>
              <w:spacing w:after="200" w:line="276" w:lineRule="auto"/>
              <w:ind w:left="36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Writing a literary essay in response to texts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074D2" w:rsidP="00492F15" w:rsidRDefault="00276A7D" w14:paraId="7DF45F9A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Introductory thesis statements</w:t>
            </w:r>
          </w:p>
          <w:p w:rsidR="00276A7D" w:rsidP="00492F15" w:rsidRDefault="00276A7D" w14:paraId="5858805C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Embedding quotations in sentences</w:t>
            </w:r>
          </w:p>
          <w:p w:rsidR="00276A7D" w:rsidP="00492F15" w:rsidRDefault="00276A7D" w14:paraId="5A2E4B59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Planning and sequencing ideas to form an argument</w:t>
            </w:r>
          </w:p>
          <w:p w:rsidRPr="00D074D2" w:rsidR="00C829B1" w:rsidP="00492F15" w:rsidRDefault="00C829B1" w14:paraId="76C0F331" w14:textId="553213DF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lastRenderedPageBreak/>
              <w:t>Tier 2 vocab around literary criticism e.g. upholds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55185" w:rsidP="00492F15" w:rsidRDefault="00DA64CB" w14:paraId="2DD1D137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lastRenderedPageBreak/>
              <w:t>Independent learning retrieval tasks</w:t>
            </w:r>
          </w:p>
          <w:p w:rsidRPr="00225BF2" w:rsidR="00DA64CB" w:rsidP="00492F15" w:rsidRDefault="00DA64CB" w14:paraId="633E92CA" w14:textId="2D52D31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Vocab list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AD4A74" w:rsidP="00492F15" w:rsidRDefault="000E2CFE" w14:paraId="1187DB7F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Correct grammatical and sentence structures</w:t>
            </w:r>
          </w:p>
          <w:p w:rsidRPr="00225BF2" w:rsidR="000E2CFE" w:rsidP="00492F15" w:rsidRDefault="000E2CFE" w14:paraId="7292301D" w14:textId="3634323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Structuring whole texts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E77339" w:rsidP="00492F15" w:rsidRDefault="009F6385" w14:paraId="6D4CB57A" w14:textId="3B99FAC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Accurate written expression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561ED" w:rsidR="00AD4A74" w:rsidP="00492F15" w:rsidRDefault="009F6385" w14:paraId="32DB0DB8" w14:textId="387B4B3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Summative </w:t>
            </w:r>
            <w:r w:rsidR="008918CA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exam</w:t>
            </w:r>
          </w:p>
        </w:tc>
      </w:tr>
      <w:tr w:rsidRPr="002607ED" w:rsidR="00596A8B" w:rsidTr="5201F8ED" w14:paraId="45D8C944" w14:textId="77777777">
        <w:trPr>
          <w:trHeight w:val="611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33131B39" w:rsidRDefault="00596A8B" w14:paraId="6C64EF47" w14:textId="77777777" w14:noSpellErr="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00492F15" w:rsidRDefault="00596A8B" w14:paraId="773C6383" w14:textId="5DD18345">
            <w:pPr>
              <w:spacing w:after="200" w:line="276" w:lineRule="auto"/>
              <w:ind w:left="36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Writing descriptively</w:t>
            </w:r>
            <w:r w:rsidR="00926218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 xml:space="preserve"> in a particular style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96A8B" w:rsidP="00492F15" w:rsidRDefault="00276A7D" w14:paraId="184268B5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Using language to create effects</w:t>
            </w:r>
          </w:p>
          <w:p w:rsidR="00276A7D" w:rsidP="00A017FC" w:rsidRDefault="00276A7D" w14:paraId="266E3980" w14:textId="07B5805F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Understanding a range of </w:t>
            </w:r>
            <w:r w:rsidR="00A017FC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rhetorical devices</w:t>
            </w:r>
          </w:p>
          <w:p w:rsidRPr="00A017FC" w:rsidR="00A017FC" w:rsidP="00A017FC" w:rsidRDefault="00A017FC" w14:paraId="590A772E" w14:textId="1B7252F0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of purpose and audience</w:t>
            </w:r>
          </w:p>
          <w:p w:rsidRPr="00D074D2" w:rsidR="00276A7D" w:rsidP="00492F15" w:rsidRDefault="00276A7D" w14:paraId="62C28802" w14:textId="7845BCF0">
            <w:pPr>
              <w:pStyle w:val="NoSpacing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00492F15" w:rsidRDefault="00DA64CB" w14:paraId="5BE89276" w14:textId="4BE4D3F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Vocab list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00492F15" w:rsidRDefault="00DA64CB" w14:paraId="04479BA0" w14:textId="787E854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Correct sentence construction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00492F15" w:rsidRDefault="00DA64CB" w14:paraId="4A2A0C09" w14:textId="7B34F73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Drafting and editing - metacognition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561ED" w:rsidR="00596A8B" w:rsidP="00492F15" w:rsidRDefault="009F6385" w14:paraId="4A1C96FA" w14:textId="36FC650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One final, drafted</w:t>
            </w:r>
            <w:r w:rsidR="00A017F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piece of protest writing</w:t>
            </w:r>
          </w:p>
        </w:tc>
      </w:tr>
      <w:tr w:rsidRPr="002607ED" w:rsidR="00596A8B" w:rsidTr="5201F8ED" w14:paraId="3B87C11E" w14:textId="77777777">
        <w:trPr>
          <w:trHeight w:val="611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33131B39" w:rsidRDefault="00596A8B" w14:paraId="226E8FFE" w14:textId="77777777" w14:noSpellErr="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00492F15" w:rsidRDefault="00276A7D" w14:paraId="0696C268" w14:textId="2C688E1F">
            <w:pPr>
              <w:spacing w:after="200" w:line="276" w:lineRule="auto"/>
              <w:ind w:left="36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Understanding a range of n</w:t>
            </w:r>
            <w:r w:rsidRPr="00225BF2" w:rsidR="00596A8B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on</w:t>
            </w: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-</w:t>
            </w:r>
            <w:r w:rsidRPr="00225BF2" w:rsidR="00596A8B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fiction</w:t>
            </w: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 xml:space="preserve"> forms and texts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96A8B" w:rsidP="00492F15" w:rsidRDefault="00276A7D" w14:paraId="50287EB9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Knowing the features of a letter</w:t>
            </w:r>
          </w:p>
          <w:p w:rsidR="00276A7D" w:rsidP="00492F15" w:rsidRDefault="00276A7D" w14:paraId="4AEAA51F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Knowing the features of a newspaper</w:t>
            </w:r>
          </w:p>
          <w:p w:rsidRPr="00D074D2" w:rsidR="00276A7D" w:rsidP="00492F15" w:rsidRDefault="00276A7D" w14:paraId="60ACB14F" w14:textId="6A1E00FA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Being able to identify a writer’s viewpoint and perspective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00492F15" w:rsidRDefault="00DA64CB" w14:paraId="5C1B1B9F" w14:textId="36E0CB1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Interleaved Do Now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00492F15" w:rsidRDefault="000E2CFE" w14:paraId="023DF436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Reading comprehension</w:t>
            </w:r>
          </w:p>
          <w:p w:rsidRPr="003F4008" w:rsidR="000E2CFE" w:rsidP="00492F15" w:rsidRDefault="000E2CFE" w14:paraId="16FF84EC" w14:textId="236C0664">
            <w:p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596A8B" w:rsidP="00492F15" w:rsidRDefault="009F6385" w14:paraId="639B0343" w14:textId="04942CC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Reading skills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561ED" w:rsidR="00596A8B" w:rsidP="00492F15" w:rsidRDefault="00596A8B" w14:paraId="4CD8FDA7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2607ED" w:rsidR="003F20F4" w:rsidTr="5201F8ED" w14:paraId="0D7A6987" w14:textId="77777777">
        <w:trPr>
          <w:trHeight w:val="611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3F20F4" w:rsidP="33131B39" w:rsidRDefault="003F20F4" w14:paraId="4C30B853" w14:textId="77777777" w14:noSpellErr="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bookmarkStart w:name="_Hlk85801167" w:id="1"/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3F20F4" w:rsidP="00492F15" w:rsidRDefault="003F20F4" w14:paraId="041C19FA" w14:textId="56691D89">
            <w:pPr>
              <w:spacing w:after="200" w:line="276" w:lineRule="auto"/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Reading for Pleasure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F20F4" w:rsidP="00492F15" w:rsidRDefault="00F41586" w14:paraId="241BFB48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Choosing a variety of books</w:t>
            </w:r>
          </w:p>
          <w:p w:rsidR="00F41586" w:rsidP="00492F15" w:rsidRDefault="00F41586" w14:paraId="1F442C3D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Discussing books with others </w:t>
            </w:r>
          </w:p>
          <w:p w:rsidR="00F41586" w:rsidP="00492F15" w:rsidRDefault="00F41586" w14:paraId="777DAC1C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Allusions and cultural capital</w:t>
            </w:r>
          </w:p>
          <w:p w:rsidR="00F41586" w:rsidP="00492F15" w:rsidRDefault="00F41586" w14:paraId="451D4CC8" w14:textId="0373407D">
            <w:pPr>
              <w:pStyle w:val="NoSpacing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3F20F4" w:rsidP="00492F15" w:rsidRDefault="00A017FC" w14:paraId="10178101" w14:textId="06A32D1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Sparx</w:t>
            </w:r>
            <w:proofErr w:type="spellEnd"/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Reader homework and testing 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017FC" w:rsidP="00492F15" w:rsidRDefault="00DA64CB" w14:paraId="1F5EEA88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Reading extended texts independently</w:t>
            </w:r>
          </w:p>
          <w:p w:rsidRPr="00225BF2" w:rsidR="003F20F4" w:rsidP="00492F15" w:rsidRDefault="00A017FC" w14:paraId="70BCCFDD" w14:textId="62D1D67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Reading with accuracy</w:t>
            </w:r>
            <w:r w:rsidR="00DA64CB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F20F4" w:rsidP="00492F15" w:rsidRDefault="00DA64CB" w14:paraId="0D52D74A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Cultural capital</w:t>
            </w:r>
          </w:p>
          <w:p w:rsidR="00A017FC" w:rsidP="00492F15" w:rsidRDefault="00A017FC" w14:paraId="42877186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Reading fluency and accuracy</w:t>
            </w:r>
          </w:p>
          <w:p w:rsidRPr="00225BF2" w:rsidR="00A017FC" w:rsidP="00492F15" w:rsidRDefault="00A017FC" w14:paraId="167F3C96" w14:textId="7ADBFE4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Oracy</w:t>
            </w:r>
            <w:proofErr w:type="spellEnd"/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skills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561ED" w:rsidR="003F20F4" w:rsidP="00492F15" w:rsidRDefault="00A017FC" w14:paraId="2A43FE2A" w14:textId="214327D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NGRT GL Assessment</w:t>
            </w:r>
          </w:p>
        </w:tc>
      </w:tr>
      <w:tr w:rsidR="33131B39" w:rsidTr="5201F8ED" w14:paraId="2F7DB847">
        <w:trPr>
          <w:trHeight w:val="300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3131B39" w:rsidP="33131B39" w:rsidRDefault="33131B39" w14:paraId="4E97BE7B" w14:textId="076768CE">
            <w:pPr>
              <w:pStyle w:val="Normal"/>
              <w:spacing w:line="240" w:lineRule="auto"/>
              <w:ind w:left="0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4ECDA933" w:rsidP="33131B39" w:rsidRDefault="4ECDA933" w14:paraId="1C66A8FE" w14:textId="6736B01B">
            <w:pPr>
              <w:pStyle w:val="Normal"/>
              <w:spacing w:line="276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33131B39" w:rsidR="4ECDA933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Catholic social teaching</w:t>
            </w:r>
          </w:p>
        </w:tc>
        <w:tc>
          <w:tcPr>
            <w:tcW w:w="13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0723059" w:rsidP="33131B39" w:rsidRDefault="50723059" w14:paraId="69D150D7" w14:textId="05FE8024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3131B39" w:rsidR="50723059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Subsidiarity and participation – decision making for </w:t>
            </w:r>
            <w:r w:rsidRPr="33131B39" w:rsidR="50723059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ourselves</w:t>
            </w:r>
            <w:r w:rsidRPr="33131B39" w:rsidR="50723059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, criticism of oppressive societies</w:t>
            </w:r>
          </w:p>
          <w:p w:rsidR="50723059" w:rsidP="33131B39" w:rsidRDefault="50723059" w14:paraId="05775B54" w14:textId="21E71C7F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3131B39" w:rsidR="50723059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Human dignity – importance of human rights, importance of education to be able to advocate for yourself and others</w:t>
            </w:r>
          </w:p>
          <w:p w:rsidR="50723059" w:rsidP="33131B39" w:rsidRDefault="50723059" w14:paraId="039301AD" w14:textId="20B722D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3131B39" w:rsidR="50723059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Solidarity – allowing and supporting others to flourish and achieve potential</w:t>
            </w:r>
          </w:p>
        </w:tc>
      </w:tr>
      <w:bookmarkEnd w:id="1"/>
      <w:tr w:rsidRPr="002607ED" w:rsidR="00415264" w:rsidTr="5201F8ED" w14:paraId="09FF633D" w14:textId="77777777">
        <w:trPr>
          <w:trHeight w:val="755"/>
        </w:trPr>
        <w:tc>
          <w:tcPr>
            <w:tcW w:w="1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25BF2" w:rsidR="00415264" w:rsidP="00492F15" w:rsidRDefault="00415264" w14:paraId="4B2BA99E" w14:textId="5155C2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 w:rsidRPr="00225BF2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Year </w:t>
            </w:r>
            <w:r w:rsidRPr="00225BF2" w:rsidR="000E2CFE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9</w:t>
            </w:r>
            <w:r w:rsidRPr="00225BF2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Curriculum Overview </w:t>
            </w:r>
            <w:r w:rsidRPr="002607ED"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[20</w:t>
            </w:r>
            <w:r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24</w:t>
            </w:r>
            <w:r w:rsidRPr="002607ED"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-202</w:t>
            </w:r>
            <w:r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5</w:t>
            </w:r>
            <w:r w:rsidRPr="002607ED" w:rsidR="00E31A5D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]</w:t>
            </w:r>
          </w:p>
          <w:p w:rsidRPr="00225BF2" w:rsidR="00415264" w:rsidP="00492F15" w:rsidRDefault="000E2CFE" w14:paraId="3AE1F84D" w14:textId="2EA88A84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</w:pPr>
            <w:r w:rsidRPr="00225BF2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>English</w:t>
            </w:r>
            <w:r w:rsidRPr="00225BF2" w:rsidR="00415264">
              <w:rPr>
                <w:rFonts w:ascii="Calibri" w:hAnsi="Calibri" w:eastAsia="Calibri" w:cs="Times New Roman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Pr="002607ED" w:rsidR="00415264" w:rsidTr="5201F8ED" w14:paraId="29FD4FBE" w14:textId="77777777">
        <w:trPr>
          <w:trHeight w:val="361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258ED6A8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  <w:p w:rsidRPr="00225BF2" w:rsidR="00415264" w:rsidP="33131B39" w:rsidRDefault="00415264" w14:paraId="73CDA70C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Spring</w:t>
            </w:r>
          </w:p>
          <w:p w:rsidRPr="00225BF2" w:rsidR="00415264" w:rsidP="33131B39" w:rsidRDefault="00415264" w14:paraId="2F2EA229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Term</w:t>
            </w:r>
          </w:p>
          <w:p w:rsidRPr="002607ED" w:rsidR="002347A9" w:rsidP="33131B39" w:rsidRDefault="002347A9" w14:paraId="338E6428" w14:textId="6E0424D5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72289B40" w14:textId="42D56E5E" w14:noSpellErr="1">
            <w:pPr>
              <w:pStyle w:val="Normal"/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Knowledge &amp; Understanding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1AD8ED0C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Literacy Skills</w:t>
            </w:r>
          </w:p>
          <w:p w:rsidR="00674E6B" w:rsidP="33131B39" w:rsidRDefault="00674E6B" w14:paraId="0F0AB683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</w:p>
          <w:p w:rsidRPr="00225BF2" w:rsidR="00415264" w:rsidP="33131B39" w:rsidRDefault="00415264" w14:paraId="29086834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Opportunities for</w:t>
            </w:r>
          </w:p>
          <w:p w:rsidRPr="00225BF2" w:rsidR="00415264" w:rsidP="33131B39" w:rsidRDefault="00415264" w14:paraId="4292579A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developing </w:t>
            </w:r>
          </w:p>
          <w:p w:rsidRPr="00225BF2" w:rsidR="00415264" w:rsidP="33131B39" w:rsidRDefault="00415264" w14:paraId="03377814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literacy skills</w:t>
            </w:r>
          </w:p>
          <w:p w:rsidRPr="002607ED" w:rsidR="00415264" w:rsidP="33131B39" w:rsidRDefault="00415264" w14:paraId="02065589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480C1A13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  <w:p w:rsidRPr="00225BF2" w:rsidR="00415264" w:rsidP="33131B39" w:rsidRDefault="00415264" w14:paraId="1351294F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Employability Skills</w:t>
            </w:r>
          </w:p>
          <w:p w:rsidRPr="00225BF2" w:rsidR="00415264" w:rsidP="33131B39" w:rsidRDefault="00415264" w14:paraId="2BAA88CD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[if any]</w:t>
            </w:r>
          </w:p>
          <w:p w:rsidRPr="002607ED" w:rsidR="00415264" w:rsidP="33131B39" w:rsidRDefault="00415264" w14:paraId="484EF6CA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185E86D1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  <w:p w:rsidRPr="00225BF2" w:rsidR="00415264" w:rsidP="33131B39" w:rsidRDefault="00415264" w14:paraId="7D66B4D2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Assessment Opportunities</w:t>
            </w:r>
          </w:p>
          <w:p w:rsidRPr="002607ED" w:rsidR="00415264" w:rsidP="33131B39" w:rsidRDefault="00415264" w14:paraId="6833E5A1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16"/>
                <w:szCs w:val="16"/>
              </w:rPr>
            </w:pPr>
          </w:p>
        </w:tc>
      </w:tr>
      <w:tr w:rsidRPr="002607ED" w:rsidR="00492F15" w:rsidTr="5201F8ED" w14:paraId="62057232" w14:textId="77777777">
        <w:trPr>
          <w:trHeight w:val="1147"/>
        </w:trPr>
        <w:tc>
          <w:tcPr>
            <w:tcW w:w="1838" w:type="dxa"/>
            <w:vMerge/>
            <w:tcBorders/>
            <w:tcMar/>
          </w:tcPr>
          <w:p w:rsidRPr="00225BF2" w:rsidR="00415264" w:rsidP="00492F15" w:rsidRDefault="00415264" w14:paraId="75E90855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07F19CB1" w14:textId="77777777" w14:noSpellErr="1">
            <w:pPr>
              <w:pStyle w:val="Normal"/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Composites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5B14F6DC" w14:textId="77777777" w14:noSpellErr="1">
            <w:pPr>
              <w:pStyle w:val="Normal"/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Components</w:t>
            </w:r>
          </w:p>
          <w:p w:rsidRPr="00225BF2" w:rsidR="00415264" w:rsidP="33131B39" w:rsidRDefault="00415264" w14:paraId="4E4F377A" w14:textId="71724D77" w14:noSpellErr="1">
            <w:pPr>
              <w:pStyle w:val="Normal"/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[KEY concepts &amp; subject specific vocab]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50103031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Formal Retrieval</w:t>
            </w:r>
          </w:p>
          <w:p w:rsidRPr="00225BF2" w:rsidR="00415264" w:rsidP="33131B39" w:rsidRDefault="00415264" w14:paraId="18159EB8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[if any]</w:t>
            </w:r>
          </w:p>
        </w:tc>
        <w:tc>
          <w:tcPr>
            <w:tcW w:w="2268" w:type="dxa"/>
            <w:vMerge/>
            <w:tcBorders/>
            <w:tcMar/>
          </w:tcPr>
          <w:p w:rsidRPr="00225BF2" w:rsidR="00415264" w:rsidP="00492F15" w:rsidRDefault="00415264" w14:paraId="1076C74C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/>
            <w:tcMar/>
          </w:tcPr>
          <w:p w:rsidRPr="00225BF2" w:rsidR="00415264" w:rsidP="00492F15" w:rsidRDefault="00415264" w14:paraId="37C868E8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/>
            <w:tcMar/>
          </w:tcPr>
          <w:p w:rsidRPr="00225BF2" w:rsidR="00415264" w:rsidP="00492F15" w:rsidRDefault="00415264" w14:paraId="1E6D4BE6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A31AD1" w:rsidTr="5201F8ED" w14:paraId="4DC350A9" w14:textId="77777777">
        <w:trPr>
          <w:trHeight w:val="537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2347A9" w:rsidP="33131B39" w:rsidRDefault="000E2CFE" w14:paraId="05FAD87C" w14:textId="7E9B818C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0E2CF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Romantic Poetry: Protest and </w:t>
            </w:r>
            <w:r w:rsidRPr="33131B39" w:rsidR="000E2CFE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Rebellion</w:t>
            </w:r>
            <w:r w:rsidRPr="33131B39" w:rsidR="002347A9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A31AD1" w:rsidP="00492F15" w:rsidRDefault="000E2CFE" w14:paraId="034FCB3E" w14:textId="37EACB24">
            <w:pPr>
              <w:spacing w:after="200" w:line="276" w:lineRule="auto"/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lastRenderedPageBreak/>
              <w:t>Understanding of key works within the Romantic Literary Movement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31AD1" w:rsidP="00492F15" w:rsidRDefault="000E2CFE" w14:paraId="56FF8BA9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Social and historical context: French Revolution, Industrial Revolution, Nature and Religion</w:t>
            </w:r>
          </w:p>
          <w:p w:rsidR="000E2CFE" w:rsidP="00492F15" w:rsidRDefault="000E2CFE" w14:paraId="73C30119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Understanding of poetic form</w:t>
            </w:r>
          </w:p>
          <w:p w:rsidR="000E2CFE" w:rsidP="00492F15" w:rsidRDefault="000E2CFE" w14:paraId="5EF61297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lastRenderedPageBreak/>
              <w:t>Understanding of writer’s ideas and intentions</w:t>
            </w:r>
          </w:p>
          <w:p w:rsidR="000E2CFE" w:rsidP="00492F15" w:rsidRDefault="000E2CFE" w14:paraId="651D145D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Comparison of texts</w:t>
            </w:r>
          </w:p>
          <w:p w:rsidRPr="00BE2177" w:rsidR="000E2CFE" w:rsidP="00492F15" w:rsidRDefault="000E2CFE" w14:paraId="2734B3DC" w14:textId="41F4EFA4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Knowledge of the idea of literary movements and how texts respond to society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31AD1" w:rsidP="00492F15" w:rsidRDefault="009F6385" w14:paraId="6024469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lastRenderedPageBreak/>
              <w:t>Do Now</w:t>
            </w:r>
          </w:p>
          <w:p w:rsidR="00DA64CB" w:rsidP="00492F15" w:rsidRDefault="00DA64CB" w14:paraId="56B20255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Vocab list</w:t>
            </w:r>
          </w:p>
          <w:p w:rsidR="00DA64CB" w:rsidP="00492F15" w:rsidRDefault="00DA64CB" w14:paraId="191AE9C6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Poem comparison grid</w:t>
            </w:r>
          </w:p>
          <w:p w:rsidRPr="00713126" w:rsidR="00DA64CB" w:rsidP="008918CA" w:rsidRDefault="00DA64CB" w14:paraId="2BE4CA74" w14:textId="74835643">
            <w:pPr>
              <w:pStyle w:val="ListParagraph"/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A31AD1" w:rsidP="00492F15" w:rsidRDefault="000E2CFE" w14:paraId="224523A3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Explicit vocabulary instruction</w:t>
            </w:r>
          </w:p>
          <w:p w:rsidRPr="00225BF2" w:rsidR="000E2CFE" w:rsidP="00492F15" w:rsidRDefault="000E2CFE" w14:paraId="03379238" w14:textId="5F9BAEC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Comparative reading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A31AD1" w:rsidP="00492F15" w:rsidRDefault="009F6385" w14:paraId="05F12C2A" w14:textId="086364C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Mastery of vocabulary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017FC" w:rsidP="00492F15" w:rsidRDefault="009F6385" w14:paraId="53FC1A0E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MCQs</w:t>
            </w:r>
          </w:p>
          <w:p w:rsidR="00A017FC" w:rsidP="00492F15" w:rsidRDefault="009F6385" w14:paraId="7283C74C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Component Based formative</w:t>
            </w:r>
            <w:r w:rsidR="00A017FC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and summative assessment</w:t>
            </w:r>
          </w:p>
          <w:p w:rsidRPr="00225BF2" w:rsidR="003F4008" w:rsidP="00492F15" w:rsidRDefault="009F6385" w14:paraId="1037F51F" w14:textId="690EA95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Summative </w:t>
            </w:r>
            <w:r w:rsidR="008918CA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exam</w:t>
            </w:r>
          </w:p>
        </w:tc>
      </w:tr>
      <w:tr w:rsidRPr="002607ED" w:rsidR="000E2CFE" w:rsidTr="5201F8ED" w14:paraId="7F4EAC3D" w14:textId="77777777">
        <w:trPr>
          <w:trHeight w:val="537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33131B39" w:rsidRDefault="000E2CFE" w14:paraId="26F293CA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0E2CFE" w14:paraId="431C828D" w14:textId="0C08CA55">
            <w:pPr>
              <w:spacing w:after="200" w:line="276" w:lineRule="auto"/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Comparative writing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E2CFE" w:rsidP="00492F15" w:rsidRDefault="000E2CFE" w14:paraId="0ACDA702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Identifying similarities and differences in ideas</w:t>
            </w:r>
          </w:p>
          <w:p w:rsidR="000E2CFE" w:rsidP="00492F15" w:rsidRDefault="000E2CFE" w14:paraId="49A38138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Writing comparative sentences</w:t>
            </w:r>
          </w:p>
          <w:p w:rsidR="000E2CFE" w:rsidP="00492F15" w:rsidRDefault="000E2CFE" w14:paraId="37C930B7" w14:textId="398F7B93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Comparing different aspects of texts over the course of an essay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13126" w:rsidR="000E2CFE" w:rsidP="00492F15" w:rsidRDefault="00DA64CB" w14:paraId="3C5EBFFC" w14:textId="2CDBD77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Vocab list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0E2CFE" w14:paraId="19F808C8" w14:textId="7AB661D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Grammatical secure sentence writing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9F6385" w14:paraId="5B759927" w14:textId="66487BF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Written literacy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9F6385" w14:paraId="5489403E" w14:textId="11812426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Calibri" w:hAnsi="Calibri" w:eastAsia="Calibri" w:cs="Times New Roman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sz w:val="20"/>
                <w:szCs w:val="20"/>
              </w:rPr>
              <w:t xml:space="preserve">Summative </w:t>
            </w:r>
            <w:r w:rsidR="008918CA">
              <w:rPr>
                <w:rFonts w:ascii="Calibri" w:hAnsi="Calibri" w:eastAsia="Calibri" w:cs="Times New Roman"/>
                <w:sz w:val="20"/>
                <w:szCs w:val="20"/>
              </w:rPr>
              <w:t>exam</w:t>
            </w:r>
          </w:p>
        </w:tc>
      </w:tr>
      <w:tr w:rsidRPr="002607ED" w:rsidR="000E2CFE" w:rsidTr="5201F8ED" w14:paraId="7968DF6A" w14:textId="77777777">
        <w:trPr>
          <w:trHeight w:val="537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33131B39" w:rsidRDefault="000E2CFE" w14:paraId="42E51E69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0E2CFE" w14:paraId="6ACC6E6B" w14:textId="3BD719FB">
            <w:pPr>
              <w:spacing w:after="200" w:line="276" w:lineRule="auto"/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Analysis of methods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E2CFE" w:rsidP="00492F15" w:rsidRDefault="000E2CFE" w14:paraId="2F3763C4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Identifying methods used by writers</w:t>
            </w:r>
          </w:p>
          <w:p w:rsidR="000E2CFE" w:rsidP="00492F15" w:rsidRDefault="000E2CFE" w14:paraId="7E34AA6B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Commenting on the effects of methods used by writers</w:t>
            </w:r>
          </w:p>
          <w:p w:rsidR="000E2CFE" w:rsidP="00492F15" w:rsidRDefault="000E2CFE" w14:paraId="3FB4FBA1" w14:textId="34CE8E9C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Linking method analysis to big ideas and concepts of the texts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E2CFE" w:rsidP="00492F15" w:rsidRDefault="00DA64CB" w14:paraId="5CEB19B8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Method grid</w:t>
            </w:r>
          </w:p>
          <w:p w:rsidR="00DA64CB" w:rsidP="00492F15" w:rsidRDefault="00DA64CB" w14:paraId="1B32BB1E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Vocab list</w:t>
            </w:r>
          </w:p>
          <w:p w:rsidRPr="00713126" w:rsidR="00DA64CB" w:rsidP="008918CA" w:rsidRDefault="00DA64CB" w14:paraId="1D26139A" w14:textId="3BF40363">
            <w:pPr>
              <w:pStyle w:val="ListParagraph"/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DA64CB" w14:paraId="58CAB2B1" w14:textId="13F01AE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Inference and analytical reading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9F6385" w14:paraId="73360F88" w14:textId="04F36F3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Analytical thinking and resilience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9F6385" w14:paraId="7BFECF6F" w14:textId="3DECD9F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Component based formative assessment</w:t>
            </w:r>
          </w:p>
        </w:tc>
      </w:tr>
      <w:tr w:rsidRPr="003561ED" w:rsidR="00DA64CB" w:rsidTr="5201F8ED" w14:paraId="739F308E" w14:textId="77777777">
        <w:trPr>
          <w:trHeight w:val="611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DA64CB" w:rsidP="33131B39" w:rsidRDefault="00DA64CB" w14:paraId="3891692B" w14:textId="77777777" w14:noSpellErr="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DA64CB" w:rsidP="00492F15" w:rsidRDefault="00DA64CB" w14:paraId="3D7C7063" w14:textId="77777777">
            <w:pPr>
              <w:spacing w:after="200" w:line="276" w:lineRule="auto"/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Reading for Pleasure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A64CB" w:rsidP="00492F15" w:rsidRDefault="00DA64CB" w14:paraId="69F050AB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Choosing a variety of books</w:t>
            </w:r>
          </w:p>
          <w:p w:rsidR="00DA64CB" w:rsidP="00492F15" w:rsidRDefault="00DA64CB" w14:paraId="43538DA2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Discussing books with others </w:t>
            </w:r>
          </w:p>
          <w:p w:rsidR="00DA64CB" w:rsidP="00492F15" w:rsidRDefault="00DA64CB" w14:paraId="776D4DB3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Allusions and cultural capital</w:t>
            </w:r>
          </w:p>
          <w:p w:rsidR="00DA64CB" w:rsidP="00492F15" w:rsidRDefault="00DA64CB" w14:paraId="374AC1AA" w14:textId="77777777">
            <w:pPr>
              <w:pStyle w:val="NoSpacing"/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DA64CB" w:rsidP="00492F15" w:rsidRDefault="00A017FC" w14:paraId="49F4777D" w14:textId="308FEE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Sparx</w:t>
            </w:r>
            <w:proofErr w:type="spellEnd"/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Reader homework and testing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DA64CB" w:rsidP="00492F15" w:rsidRDefault="00DA64CB" w14:paraId="0236B301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Reading extended texts independently </w:t>
            </w:r>
          </w:p>
          <w:p w:rsidR="00A017FC" w:rsidP="00492F15" w:rsidRDefault="00A017FC" w14:paraId="7F0E739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Shared reading practice</w:t>
            </w:r>
          </w:p>
          <w:p w:rsidRPr="00225BF2" w:rsidR="00A017FC" w:rsidP="00492F15" w:rsidRDefault="00A017FC" w14:paraId="4298E35B" w14:textId="7146863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Reading accuracy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DA64CB" w:rsidP="00492F15" w:rsidRDefault="00DA64CB" w14:paraId="7E56F7F1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Cultural capital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561ED" w:rsidR="00DA64CB" w:rsidP="00492F15" w:rsidRDefault="00A017FC" w14:paraId="6972C93E" w14:textId="34C886A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NGRT GL assessment</w:t>
            </w:r>
          </w:p>
        </w:tc>
      </w:tr>
      <w:tr w:rsidRPr="002607ED" w:rsidR="000E2CFE" w:rsidTr="5201F8ED" w14:paraId="7EEA433F" w14:textId="77777777">
        <w:trPr>
          <w:trHeight w:val="537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33131B39" w:rsidRDefault="000E2CFE" w14:paraId="408A166E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926218" w14:paraId="0C8B51DB" w14:textId="6EBC51BD">
            <w:pPr>
              <w:spacing w:after="200" w:line="276" w:lineRule="auto"/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Rhetoric and opinion writing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E2CFE" w:rsidP="00492F15" w:rsidRDefault="000E2CFE" w14:paraId="32CC269D" w14:textId="66AB7DB8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Be able to use pathos, logos, ethos to write own argument</w:t>
            </w:r>
            <w:r w:rsidR="00926218">
              <w:rPr>
                <w:rFonts w:ascii="Calibri" w:hAnsi="Calibri" w:eastAsia="Calibri"/>
                <w:color w:val="000000"/>
                <w:sz w:val="20"/>
                <w:szCs w:val="20"/>
              </w:rPr>
              <w:t xml:space="preserve"> on a topic of interest</w:t>
            </w:r>
          </w:p>
          <w:p w:rsidR="000E2CFE" w:rsidP="00A017FC" w:rsidRDefault="000E2CFE" w14:paraId="57CFF481" w14:textId="3998B631">
            <w:pPr>
              <w:pStyle w:val="NoSpacing"/>
              <w:ind w:left="720"/>
              <w:rPr>
                <w:rFonts w:ascii="Calibri" w:hAnsi="Calibri" w:eastAsia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E2CFE" w:rsidP="00492F15" w:rsidRDefault="009F6385" w14:paraId="79C5AD2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Do Now</w:t>
            </w:r>
          </w:p>
          <w:p w:rsidRPr="00713126" w:rsidR="00DA64CB" w:rsidP="00492F15" w:rsidRDefault="00DA64CB" w14:paraId="5FE3F0AC" w14:textId="5A1C2D4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Interleaved practice of writing skill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0E2CFE" w14:paraId="03F18A9C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Writing and structuring arguments</w:t>
            </w:r>
          </w:p>
          <w:p w:rsidRPr="00225BF2" w:rsidR="000E2CFE" w:rsidP="00492F15" w:rsidRDefault="000E2CFE" w14:paraId="4694E155" w14:textId="6B9997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Oracy</w:t>
            </w:r>
            <w:proofErr w:type="spellEnd"/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926218" w14:paraId="58955477" w14:textId="4EC535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Knowledge and understanding of the world around them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E2CFE" w:rsidP="00492F15" w:rsidRDefault="009F6385" w14:paraId="73D64A38" w14:textId="55F77CB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One speech performed with notes</w:t>
            </w:r>
          </w:p>
        </w:tc>
      </w:tr>
      <w:tr w:rsidR="33131B39" w:rsidTr="5201F8ED" w14:paraId="44800184">
        <w:trPr>
          <w:trHeight w:val="300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3131B39" w:rsidP="33131B39" w:rsidRDefault="33131B39" w14:paraId="293A5D3A" w14:textId="3F8CD4A4">
            <w:pPr>
              <w:pStyle w:val="Normal"/>
              <w:spacing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8065E5C" w:rsidP="33131B39" w:rsidRDefault="38065E5C" w14:paraId="0EA59966" w14:textId="2194791D">
            <w:pPr>
              <w:pStyle w:val="Normal"/>
              <w:spacing w:line="276" w:lineRule="auto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33131B39" w:rsidR="38065E5C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 xml:space="preserve">Catholic </w:t>
            </w:r>
            <w:r w:rsidRPr="33131B39" w:rsidR="38065E5C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social teaching</w:t>
            </w:r>
          </w:p>
        </w:tc>
        <w:tc>
          <w:tcPr>
            <w:tcW w:w="13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8065E5C" w:rsidP="33131B39" w:rsidRDefault="38065E5C" w14:paraId="286F1FD5" w14:textId="02B48495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</w:pPr>
            <w:r w:rsidRPr="33131B39" w:rsidR="38065E5C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 xml:space="preserve">Preferential </w:t>
            </w:r>
            <w:r w:rsidRPr="33131B39" w:rsidR="38065E5C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>option</w:t>
            </w:r>
            <w:r w:rsidRPr="33131B39" w:rsidR="38065E5C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 xml:space="preserve"> for the poor – supporting the most vulnerable in society, giving a voice to those who cannot advocate for themselves, criticism of oppression and marginalisation of groups</w:t>
            </w:r>
          </w:p>
          <w:p w:rsidR="38065E5C" w:rsidP="33131B39" w:rsidRDefault="38065E5C" w14:paraId="68F0B87A" w14:textId="581CA6CE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</w:pPr>
            <w:r w:rsidRPr="33131B39" w:rsidR="38065E5C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>Common good – responsibility for others, working together as a society to decrease social divide</w:t>
            </w:r>
          </w:p>
          <w:p w:rsidR="38065E5C" w:rsidP="33131B39" w:rsidRDefault="38065E5C" w14:paraId="2331E0A9" w14:textId="5205CCEC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</w:pPr>
            <w:r w:rsidRPr="33131B39" w:rsidR="38065E5C">
              <w:rPr>
                <w:rFonts w:ascii="Calibri" w:hAnsi="Calibri" w:eastAsia="Calibri"/>
                <w:color w:val="000000" w:themeColor="text1" w:themeTint="FF" w:themeShade="FF"/>
                <w:sz w:val="20"/>
                <w:szCs w:val="20"/>
              </w:rPr>
              <w:t>Subsidiarity – democracy, right to vote</w:t>
            </w:r>
          </w:p>
        </w:tc>
      </w:tr>
      <w:tr w:rsidRPr="002607ED" w:rsidR="00415264" w:rsidTr="5201F8ED" w14:paraId="4EABB1CE" w14:textId="77777777">
        <w:trPr>
          <w:trHeight w:val="755"/>
        </w:trPr>
        <w:tc>
          <w:tcPr>
            <w:tcW w:w="16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225BF2" w:rsidR="00415264" w:rsidP="33131B39" w:rsidRDefault="00415264" w14:paraId="37CD0524" w14:textId="2A7C4FB5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Year </w:t>
            </w:r>
            <w:r w:rsidRPr="33131B39" w:rsidR="000E2CFE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9</w:t>
            </w: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Curriculum Overview </w:t>
            </w:r>
            <w:r w:rsidRPr="33131B39" w:rsidR="00E31A5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[20</w:t>
            </w:r>
            <w:r w:rsidRPr="33131B39" w:rsidR="00E31A5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24</w:t>
            </w:r>
            <w:r w:rsidRPr="33131B39" w:rsidR="00E31A5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-202</w:t>
            </w:r>
            <w:r w:rsidRPr="33131B39" w:rsidR="00E31A5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33131B39" w:rsidR="00E31A5D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]</w:t>
            </w:r>
          </w:p>
          <w:p w:rsidRPr="00225BF2" w:rsidR="00415264" w:rsidP="33131B39" w:rsidRDefault="000E2CFE" w14:paraId="4F4B0A26" w14:textId="0FF2B14F" w14:noSpellErr="1">
            <w:pPr>
              <w:pStyle w:val="Normal"/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  <w:r w:rsidRPr="33131B39" w:rsidR="000E2CFE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English</w:t>
            </w: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</w:t>
            </w:r>
          </w:p>
          <w:p w:rsidRPr="002607ED" w:rsidR="00415264" w:rsidP="33131B39" w:rsidRDefault="00415264" w14:paraId="0CD12601" w14:textId="77777777" w14:noSpellErr="1">
            <w:pPr>
              <w:pStyle w:val="Normal"/>
              <w:spacing w:after="0" w:line="240" w:lineRule="auto"/>
              <w:ind w:right="1351"/>
              <w:jc w:val="center"/>
              <w:rPr>
                <w:rFonts w:ascii="Calibri" w:hAnsi="Calibri" w:eastAsia="Calibri" w:cs="Times New Roman"/>
                <w:b w:val="1"/>
                <w:bCs w:val="1"/>
                <w:color w:val="FFFFFF"/>
                <w:sz w:val="28"/>
                <w:szCs w:val="28"/>
              </w:rPr>
            </w:pPr>
          </w:p>
        </w:tc>
      </w:tr>
      <w:tr w:rsidRPr="002607ED" w:rsidR="00415264" w:rsidTr="5201F8ED" w14:paraId="78F74905" w14:textId="77777777">
        <w:trPr>
          <w:trHeight w:val="361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2BD10394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  <w:p w:rsidRPr="00225BF2" w:rsidR="00415264" w:rsidP="33131B39" w:rsidRDefault="00F24659" w14:paraId="0C831325" w14:textId="2E8E4F1E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F24659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Summer </w:t>
            </w:r>
          </w:p>
          <w:p w:rsidRPr="00225BF2" w:rsidR="00415264" w:rsidP="33131B39" w:rsidRDefault="00415264" w14:paraId="13477252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Term</w:t>
            </w:r>
          </w:p>
          <w:p w:rsidRPr="002607ED" w:rsidR="00F24659" w:rsidP="33131B39" w:rsidRDefault="00F24659" w14:paraId="1B8225C5" w14:textId="3BD3AE60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09CAFD9C" w14:textId="12B1BBE7" w14:noSpellErr="1">
            <w:pPr>
              <w:pStyle w:val="Normal"/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Knowledge &amp; Understanding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4B6FF0DC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Literacy Skills</w:t>
            </w:r>
          </w:p>
          <w:p w:rsidR="00674E6B" w:rsidP="33131B39" w:rsidRDefault="00674E6B" w14:paraId="207801B0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</w:p>
          <w:p w:rsidRPr="008918CA" w:rsidR="00415264" w:rsidP="33131B39" w:rsidRDefault="00415264" w14:paraId="1E917C17" w14:textId="62652961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Opportunities</w:t>
            </w:r>
            <w:r w:rsidRPr="33131B39" w:rsidR="008918CA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for</w:t>
            </w:r>
            <w:r w:rsidRPr="33131B39" w:rsidR="008918CA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developing </w:t>
            </w:r>
          </w:p>
          <w:p w:rsidRPr="008918CA" w:rsidR="00415264" w:rsidP="33131B39" w:rsidRDefault="00415264" w14:paraId="4E524C35" w14:textId="77777777" w14:noSpellErr="1">
            <w:pPr>
              <w:pStyle w:val="Normal"/>
              <w:spacing w:after="0" w:line="240" w:lineRule="auto"/>
              <w:ind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literacy skills</w:t>
            </w:r>
          </w:p>
          <w:p w:rsidRPr="002607ED" w:rsidR="00415264" w:rsidP="33131B39" w:rsidRDefault="00415264" w14:paraId="46425C87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918CA" w:rsidR="00415264" w:rsidP="33131B39" w:rsidRDefault="00415264" w14:paraId="7AE4879F" w14:textId="77777777" w14:noSpellErr="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  <w:p w:rsidRPr="00225BF2" w:rsidR="00415264" w:rsidP="33131B39" w:rsidRDefault="00415264" w14:paraId="2C33E423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Employability Skills</w:t>
            </w:r>
          </w:p>
          <w:p w:rsidRPr="00225BF2" w:rsidR="00415264" w:rsidP="33131B39" w:rsidRDefault="00415264" w14:paraId="5DC3D27A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[if any]</w:t>
            </w:r>
          </w:p>
          <w:p w:rsidRPr="002607ED" w:rsidR="00415264" w:rsidP="33131B39" w:rsidRDefault="00415264" w14:paraId="3C6E8244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918CA" w:rsidR="00415264" w:rsidP="33131B39" w:rsidRDefault="00415264" w14:paraId="76882C6A" w14:textId="77777777" w14:noSpellErr="1">
            <w:pPr>
              <w:pStyle w:val="Normal"/>
              <w:spacing w:after="0" w:line="240" w:lineRule="auto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</w:p>
          <w:p w:rsidRPr="00225BF2" w:rsidR="00415264" w:rsidP="33131B39" w:rsidRDefault="00415264" w14:paraId="611CC3CF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Assessment Opportunities</w:t>
            </w:r>
          </w:p>
          <w:p w:rsidRPr="002607ED" w:rsidR="00415264" w:rsidP="33131B39" w:rsidRDefault="00415264" w14:paraId="2790CC38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16"/>
                <w:szCs w:val="16"/>
              </w:rPr>
            </w:pPr>
          </w:p>
        </w:tc>
      </w:tr>
      <w:tr w:rsidRPr="002607ED" w:rsidR="00492F15" w:rsidTr="5201F8ED" w14:paraId="74547CC8" w14:textId="77777777">
        <w:trPr>
          <w:trHeight w:val="1147"/>
        </w:trPr>
        <w:tc>
          <w:tcPr>
            <w:tcW w:w="1838" w:type="dxa"/>
            <w:vMerge/>
            <w:tcBorders/>
            <w:tcMar/>
          </w:tcPr>
          <w:p w:rsidRPr="00225BF2" w:rsidR="00415264" w:rsidP="00492F15" w:rsidRDefault="00415264" w14:paraId="41B94C5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7CB355E3" w14:textId="77777777" w14:noSpellErr="1">
            <w:pPr>
              <w:pStyle w:val="Normal"/>
              <w:spacing w:after="200" w:line="276" w:lineRule="auto"/>
              <w:ind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Composites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06F2D7F6" w14:textId="77777777" w14:noSpellErr="1">
            <w:pPr>
              <w:pStyle w:val="Normal"/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Components</w:t>
            </w:r>
          </w:p>
          <w:p w:rsidRPr="00225BF2" w:rsidR="00415264" w:rsidP="33131B39" w:rsidRDefault="00415264" w14:paraId="2D539A76" w14:textId="7C0451D7" w14:noSpellErr="1">
            <w:pPr>
              <w:pStyle w:val="Normal"/>
              <w:spacing w:after="200" w:line="276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[KEY concepts &amp; subject specific vocab]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225BF2" w:rsidR="00415264" w:rsidP="33131B39" w:rsidRDefault="00415264" w14:paraId="7B596D24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8"/>
                <w:szCs w:val="28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Formal Retrieval</w:t>
            </w:r>
          </w:p>
          <w:p w:rsidRPr="00225BF2" w:rsidR="00415264" w:rsidP="33131B39" w:rsidRDefault="00415264" w14:paraId="30BCFAD6" w14:textId="77777777" w14:noSpellErr="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33131B39" w:rsidR="00415264">
              <w:rPr>
                <w:rFonts w:ascii="Calibri" w:hAnsi="Calibri" w:eastAsia="Calibri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[if any]</w:t>
            </w:r>
          </w:p>
        </w:tc>
        <w:tc>
          <w:tcPr>
            <w:tcW w:w="2268" w:type="dxa"/>
            <w:vMerge/>
            <w:tcBorders/>
            <w:tcMar/>
          </w:tcPr>
          <w:p w:rsidRPr="00225BF2" w:rsidR="00415264" w:rsidP="00492F15" w:rsidRDefault="00415264" w14:paraId="5CEFA7DA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/>
            <w:tcMar/>
          </w:tcPr>
          <w:p w:rsidRPr="00225BF2" w:rsidR="00415264" w:rsidP="00492F15" w:rsidRDefault="00415264" w14:paraId="7107344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/>
            <w:tcMar/>
          </w:tcPr>
          <w:p w:rsidRPr="00225BF2" w:rsidR="00415264" w:rsidP="00492F15" w:rsidRDefault="00415264" w14:paraId="3C6E7392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Pr="002607ED" w:rsidR="00F03E41" w:rsidTr="5201F8ED" w14:paraId="487BC0FC" w14:textId="77777777">
        <w:trPr>
          <w:trHeight w:val="469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3F4008" w:rsidP="33131B39" w:rsidRDefault="000E2CFE" w14:paraId="6843EF34" w14:textId="5F9D74B2" w14:noSpellErr="1">
            <w:pPr>
              <w:pStyle w:val="Normal"/>
              <w:rPr>
                <w:rFonts w:ascii="Calibri" w:hAnsi="Calibri" w:eastAsia="Calibri" w:cs="Times New Roman"/>
                <w:sz w:val="28"/>
                <w:szCs w:val="28"/>
              </w:rPr>
            </w:pPr>
            <w:r w:rsidRPr="33131B39" w:rsidR="000E2CFE">
              <w:rPr>
                <w:rFonts w:ascii="Calibri" w:hAnsi="Calibri" w:eastAsia="Calibri" w:cs="Times New Roman"/>
                <w:sz w:val="28"/>
                <w:szCs w:val="28"/>
              </w:rPr>
              <w:t>Othello: Power and Justice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3F4008" w:rsidP="00492F15" w:rsidRDefault="000E2CFE" w14:paraId="113C831F" w14:textId="29966574">
            <w:pPr>
              <w:tabs>
                <w:tab w:val="left" w:pos="510"/>
              </w:tabs>
              <w:ind w:left="360"/>
              <w:rPr>
                <w:rFonts w:eastAsia="Calibri" w:cstheme="minorHAnsi"/>
                <w:sz w:val="20"/>
                <w:szCs w:val="20"/>
              </w:rPr>
            </w:pPr>
            <w:r w:rsidRPr="00225BF2">
              <w:rPr>
                <w:rFonts w:eastAsia="Calibri" w:cstheme="minorHAnsi"/>
                <w:sz w:val="20"/>
                <w:szCs w:val="20"/>
              </w:rPr>
              <w:t>Understanding of a Shakespearean tragedy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017FC" w:rsidR="00F03E41" w:rsidP="00492F15" w:rsidRDefault="009F6385" w14:paraId="42815347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A017FC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of tragic conventions: hamartia, narrative structure, tragic hero</w:t>
            </w:r>
          </w:p>
          <w:p w:rsidRPr="00A017FC" w:rsidR="009F6385" w:rsidP="00492F15" w:rsidRDefault="009F6385" w14:paraId="7732225D" w14:textId="0FCD226A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A017FC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of themes of gender, power, race and masculinity in the context of the play</w:t>
            </w:r>
          </w:p>
          <w:p w:rsidRPr="00A017FC" w:rsidR="004152C3" w:rsidP="00492F15" w:rsidRDefault="004152C3" w14:paraId="40C2B7C9" w14:textId="3B103CB4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A017FC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Understanding of character and how they convey themes </w:t>
            </w:r>
          </w:p>
          <w:p w:rsidR="004152C3" w:rsidP="00492F15" w:rsidRDefault="004152C3" w14:paraId="78F59D34" w14:textId="77777777">
            <w:pPr>
              <w:pStyle w:val="NoSpacing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Pr="00267260" w:rsidR="009F6385" w:rsidP="00492F15" w:rsidRDefault="009F6385" w14:paraId="597EFEF2" w14:textId="0F69E197">
            <w:pPr>
              <w:pStyle w:val="NoSpacing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F4008" w:rsidP="00492F15" w:rsidRDefault="004152C3" w14:paraId="5110A10B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:rsidR="00DA64CB" w:rsidP="00492F15" w:rsidRDefault="00DA64CB" w14:paraId="13693D10" w14:textId="15FDC4E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Interleaved concepts of hero/villain/ tragedy from prior learning</w:t>
            </w:r>
          </w:p>
          <w:p w:rsidR="00DA64CB" w:rsidP="00492F15" w:rsidRDefault="00DA64CB" w14:paraId="2CFDE32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Character and plot grid</w:t>
            </w:r>
          </w:p>
          <w:p w:rsidRPr="003F4008" w:rsidR="00DA64CB" w:rsidP="00492F15" w:rsidRDefault="00DA64CB" w14:paraId="78077D13" w14:textId="31BD8DE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017FC" w:rsidR="003F4008" w:rsidP="00492F15" w:rsidRDefault="000C3364" w14:paraId="080C2FD1" w14:textId="77777777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A017FC">
              <w:rPr>
                <w:sz w:val="20"/>
              </w:rPr>
              <w:t xml:space="preserve">Reading skills, </w:t>
            </w:r>
          </w:p>
          <w:p w:rsidRPr="00A017FC" w:rsidR="000C3364" w:rsidP="00492F15" w:rsidRDefault="000C3364" w14:paraId="6316705C" w14:textId="77777777">
            <w:pPr>
              <w:rPr>
                <w:sz w:val="20"/>
              </w:rPr>
            </w:pPr>
          </w:p>
          <w:p w:rsidRPr="00A017FC" w:rsidR="000C3364" w:rsidP="00492F15" w:rsidRDefault="000C3364" w14:paraId="52564912" w14:textId="56EB5D55">
            <w:pPr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017FC" w:rsidR="003F4008" w:rsidP="00492F15" w:rsidRDefault="00926218" w14:paraId="061B77FD" w14:textId="77777777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17FC">
              <w:rPr>
                <w:sz w:val="20"/>
                <w:szCs w:val="20"/>
              </w:rPr>
              <w:t xml:space="preserve">Resilience </w:t>
            </w:r>
          </w:p>
          <w:p w:rsidRPr="00A017FC" w:rsidR="00DA64CB" w:rsidP="00492F15" w:rsidRDefault="00DA64CB" w14:paraId="533E2B74" w14:textId="6906400D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17FC">
              <w:rPr>
                <w:sz w:val="20"/>
                <w:szCs w:val="20"/>
              </w:rPr>
              <w:t>Ambition and career determination</w:t>
            </w:r>
          </w:p>
        </w:tc>
        <w:tc>
          <w:tcPr>
            <w:tcW w:w="3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A017FC" w:rsidP="00492F15" w:rsidRDefault="00926218" w14:paraId="7CEBD720" w14:textId="77777777">
            <w:pPr>
              <w:pStyle w:val="ListParagraph"/>
              <w:numPr>
                <w:ilvl w:val="0"/>
                <w:numId w:val="36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MCQs </w:t>
            </w:r>
          </w:p>
          <w:p w:rsidR="00A017FC" w:rsidP="00492F15" w:rsidRDefault="00926218" w14:paraId="0897CE23" w14:textId="77777777">
            <w:pPr>
              <w:pStyle w:val="ListParagraph"/>
              <w:numPr>
                <w:ilvl w:val="0"/>
                <w:numId w:val="36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component based formative</w:t>
            </w:r>
            <w:r w:rsidR="00A017FC">
              <w:rPr>
                <w:rFonts w:eastAsia="Calibri" w:cstheme="minorHAnsi"/>
                <w:sz w:val="20"/>
                <w:szCs w:val="20"/>
              </w:rPr>
              <w:t xml:space="preserve"> and summative</w:t>
            </w:r>
            <w:r>
              <w:rPr>
                <w:rFonts w:eastAsia="Calibri" w:cstheme="minorHAnsi"/>
                <w:sz w:val="20"/>
                <w:szCs w:val="20"/>
              </w:rPr>
              <w:t xml:space="preserve"> assessment</w:t>
            </w:r>
          </w:p>
          <w:p w:rsidRPr="00225BF2" w:rsidR="003F4008" w:rsidP="00492F15" w:rsidRDefault="00A017FC" w14:paraId="1315DAE8" w14:textId="28078450">
            <w:pPr>
              <w:pStyle w:val="ListParagraph"/>
              <w:numPr>
                <w:ilvl w:val="0"/>
                <w:numId w:val="36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926218">
              <w:rPr>
                <w:rFonts w:eastAsia="Calibri" w:cstheme="minorHAnsi"/>
                <w:sz w:val="20"/>
                <w:szCs w:val="20"/>
              </w:rPr>
              <w:t xml:space="preserve">ummative </w:t>
            </w:r>
            <w:r w:rsidR="008918CA">
              <w:rPr>
                <w:rFonts w:eastAsia="Calibri" w:cstheme="minorHAnsi"/>
                <w:sz w:val="20"/>
                <w:szCs w:val="20"/>
              </w:rPr>
              <w:t>exam</w:t>
            </w:r>
          </w:p>
        </w:tc>
      </w:tr>
      <w:tr w:rsidRPr="002607ED" w:rsidR="004152C3" w:rsidTr="5201F8ED" w14:paraId="7D18EA46" w14:textId="77777777">
        <w:trPr>
          <w:trHeight w:val="469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4152C3" w:rsidP="33131B39" w:rsidRDefault="004152C3" w14:paraId="76EE2C38" w14:textId="77777777" w14:noSpellErr="1">
            <w:pPr>
              <w:pStyle w:val="Normal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4152C3" w:rsidP="00492F15" w:rsidRDefault="004152C3" w14:paraId="2A235815" w14:textId="5F58D2E6">
            <w:pPr>
              <w:tabs>
                <w:tab w:val="left" w:pos="510"/>
              </w:tabs>
              <w:ind w:left="360"/>
              <w:rPr>
                <w:rFonts w:eastAsia="Calibri" w:cstheme="minorHAnsi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Analysis of methods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152C3" w:rsidP="00492F15" w:rsidRDefault="004152C3" w14:paraId="6D9F9B77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Identifying methods used by writers</w:t>
            </w:r>
          </w:p>
          <w:p w:rsidR="004152C3" w:rsidP="00492F15" w:rsidRDefault="004152C3" w14:paraId="1F1C233C" w14:textId="77777777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Commenting on the effects of methods used by writers</w:t>
            </w:r>
          </w:p>
          <w:p w:rsidR="004152C3" w:rsidP="00492F15" w:rsidRDefault="004152C3" w14:paraId="28F6DB4C" w14:textId="15808A25">
            <w:pPr>
              <w:pStyle w:val="NoSpacing"/>
              <w:numPr>
                <w:ilvl w:val="0"/>
                <w:numId w:val="36"/>
              </w:numPr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Linking method analysis to big ideas and concepts of the texts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152C3" w:rsidP="00492F15" w:rsidRDefault="00DA64CB" w14:paraId="609CC999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Method grid</w:t>
            </w:r>
          </w:p>
          <w:p w:rsidR="00DA64CB" w:rsidP="00492F15" w:rsidRDefault="00DA64CB" w14:paraId="5F04AC88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:rsidRPr="00713126" w:rsidR="00DA64CB" w:rsidP="00492F15" w:rsidRDefault="00DA64CB" w14:paraId="2147B8E5" w14:textId="2A931BA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Independent learning practice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017FC" w:rsidR="004152C3" w:rsidP="00492F15" w:rsidRDefault="00926218" w14:paraId="578CEB34" w14:textId="7D8E0236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A017FC">
              <w:rPr>
                <w:sz w:val="20"/>
              </w:rPr>
              <w:t xml:space="preserve">Interpretation and vocabulary development 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017FC" w:rsidR="004152C3" w:rsidP="00492F15" w:rsidRDefault="00926218" w14:paraId="542804B4" w14:textId="24D07EAE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017FC">
              <w:rPr>
                <w:sz w:val="20"/>
                <w:szCs w:val="20"/>
              </w:rPr>
              <w:t>Analytical skills</w:t>
            </w:r>
          </w:p>
        </w:tc>
        <w:tc>
          <w:tcPr>
            <w:tcW w:w="3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4152C3" w:rsidP="00492F15" w:rsidRDefault="00926218" w14:paraId="1E494CED" w14:textId="791AD176">
            <w:pPr>
              <w:pStyle w:val="ListParagraph"/>
              <w:numPr>
                <w:ilvl w:val="0"/>
                <w:numId w:val="36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Summative </w:t>
            </w:r>
            <w:r w:rsidR="008918CA">
              <w:rPr>
                <w:rFonts w:eastAsia="Calibri" w:cstheme="minorHAnsi"/>
                <w:sz w:val="20"/>
                <w:szCs w:val="20"/>
              </w:rPr>
              <w:t>exam</w:t>
            </w:r>
          </w:p>
        </w:tc>
      </w:tr>
      <w:tr w:rsidRPr="002607ED" w:rsidR="004152C3" w:rsidTr="5201F8ED" w14:paraId="5501297F" w14:textId="77777777">
        <w:trPr>
          <w:trHeight w:val="469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A64CB" w:rsidR="004152C3" w:rsidP="33131B39" w:rsidRDefault="004152C3" w14:paraId="528F27B7" w14:textId="77777777" w14:noSpellErr="1">
            <w:pPr>
              <w:pStyle w:val="Normal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4152C3" w:rsidP="00492F15" w:rsidRDefault="004152C3" w14:paraId="58F369AD" w14:textId="0F5AFB24">
            <w:pPr>
              <w:tabs>
                <w:tab w:val="left" w:pos="510"/>
              </w:tabs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Understanding a range of non-fiction forms and texts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152C3" w:rsidP="00492F15" w:rsidRDefault="004152C3" w14:paraId="1E4AEC89" w14:textId="7A584A29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of writers’ viewpoints and perspectives</w:t>
            </w:r>
          </w:p>
          <w:p w:rsidR="004152C3" w:rsidP="00492F15" w:rsidRDefault="004152C3" w14:paraId="2821FFFB" w14:textId="538B1B9B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Comparison of writers’ viewpoint and perspectives</w:t>
            </w:r>
          </w:p>
          <w:p w:rsidR="004152C3" w:rsidP="00492F15" w:rsidRDefault="004152C3" w14:paraId="0D29F5A8" w14:textId="3D4F1F68">
            <w:pPr>
              <w:pStyle w:val="NoSpacing"/>
              <w:rPr>
                <w:rFonts w:ascii="Calibri" w:hAnsi="Calibri" w:eastAsia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13126" w:rsidR="004152C3" w:rsidP="00492F15" w:rsidRDefault="00DA64CB" w14:paraId="1DC1DF69" w14:textId="085E2A0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 do now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017FC" w:rsidR="004152C3" w:rsidP="00492F15" w:rsidRDefault="000C3364" w14:paraId="596D661F" w14:textId="77777777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A017FC">
              <w:rPr>
                <w:sz w:val="20"/>
              </w:rPr>
              <w:t>Discussion and debate</w:t>
            </w:r>
          </w:p>
          <w:p w:rsidRPr="00A017FC" w:rsidR="000C3364" w:rsidP="00492F15" w:rsidRDefault="000C3364" w14:paraId="2208271F" w14:textId="77777777">
            <w:pPr>
              <w:rPr>
                <w:sz w:val="20"/>
              </w:rPr>
            </w:pPr>
          </w:p>
          <w:p w:rsidRPr="00A017FC" w:rsidR="000C3364" w:rsidP="00492F15" w:rsidRDefault="000C3364" w14:paraId="5F189D62" w14:textId="77777777">
            <w:pPr>
              <w:rPr>
                <w:sz w:val="20"/>
              </w:rPr>
            </w:pPr>
          </w:p>
          <w:p w:rsidRPr="00A017FC" w:rsidR="000C3364" w:rsidP="00492F15" w:rsidRDefault="000C3364" w14:paraId="31A48D85" w14:textId="72A7F0B7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A017FC">
              <w:rPr>
                <w:sz w:val="20"/>
              </w:rPr>
              <w:t>Accuracy of written literacy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017FC" w:rsidR="004152C3" w:rsidP="00492F15" w:rsidRDefault="00926218" w14:paraId="10D60102" w14:textId="08E7701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proofErr w:type="spellStart"/>
            <w:r w:rsidRPr="00A017FC">
              <w:rPr>
                <w:sz w:val="20"/>
                <w:szCs w:val="20"/>
              </w:rPr>
              <w:t>oracy</w:t>
            </w:r>
            <w:proofErr w:type="spellEnd"/>
          </w:p>
        </w:tc>
        <w:tc>
          <w:tcPr>
            <w:tcW w:w="3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A64CB" w:rsidR="004152C3" w:rsidP="00492F15" w:rsidRDefault="004152C3" w14:paraId="7CF16D75" w14:textId="77777777">
            <w:pPr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Pr="002607ED" w:rsidR="000C3364" w:rsidTr="5201F8ED" w14:paraId="0E93F7DC" w14:textId="77777777">
        <w:trPr>
          <w:trHeight w:val="469"/>
        </w:trPr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C3364" w:rsidP="33131B39" w:rsidRDefault="000C3364" w14:paraId="2712FBD5" w14:textId="77777777" w14:noSpellErr="1">
            <w:pPr>
              <w:pStyle w:val="Normal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C3364" w:rsidP="00492F15" w:rsidRDefault="000C3364" w14:paraId="1E53DFEA" w14:textId="25E75DEC">
            <w:pPr>
              <w:tabs>
                <w:tab w:val="left" w:pos="510"/>
              </w:tabs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 xml:space="preserve">Writing a speech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C3364" w:rsidP="00492F15" w:rsidRDefault="00F41586" w14:paraId="03EB3A16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of speech conventions</w:t>
            </w:r>
          </w:p>
          <w:p w:rsidR="00F41586" w:rsidP="00492F15" w:rsidRDefault="00F41586" w14:paraId="74289A2A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of note making to support speech making</w:t>
            </w:r>
          </w:p>
          <w:p w:rsidR="00F41586" w:rsidP="00492F15" w:rsidRDefault="00F41586" w14:paraId="3FC16B59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lastRenderedPageBreak/>
              <w:t>Knowledge of rhetoric to persuade an audience</w:t>
            </w:r>
          </w:p>
          <w:p w:rsidR="00926218" w:rsidP="00492F15" w:rsidRDefault="00926218" w14:paraId="12C1DD11" w14:textId="7A401B88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Speaking confidently to persuade listeners of a point of view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C3364" w:rsidP="00492F15" w:rsidRDefault="00DA64CB" w14:paraId="0551E3B8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lastRenderedPageBreak/>
              <w:t>Learning and performing speech</w:t>
            </w:r>
          </w:p>
          <w:p w:rsidRPr="00713126" w:rsidR="00DA64CB" w:rsidP="00492F15" w:rsidRDefault="00DA64CB" w14:paraId="324A8C79" w14:textId="019659E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Note making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0C3364" w:rsidP="00492F15" w:rsidRDefault="00DA64CB" w14:paraId="70FBD9BE" w14:textId="43129F14">
            <w:pPr>
              <w:pStyle w:val="ListParagraph"/>
              <w:numPr>
                <w:ilvl w:val="0"/>
                <w:numId w:val="36"/>
              </w:numPr>
            </w:pPr>
            <w:r>
              <w:t>Note making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A64CB" w:rsidR="000C3364" w:rsidP="00492F15" w:rsidRDefault="00926218" w14:paraId="567A4D6A" w14:textId="77777777">
            <w:pPr>
              <w:pStyle w:val="ListParagraph"/>
              <w:numPr>
                <w:ilvl w:val="0"/>
                <w:numId w:val="36"/>
              </w:numPr>
            </w:pPr>
            <w:r w:rsidRPr="00225BF2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Confident speakers able to express point of view</w:t>
            </w:r>
          </w:p>
          <w:p w:rsidRPr="003F4008" w:rsidR="00DA64CB" w:rsidP="00492F15" w:rsidRDefault="00DA64CB" w14:paraId="08DD3B6C" w14:textId="777AF14A">
            <w:pPr>
              <w:pStyle w:val="ListParagraph"/>
              <w:numPr>
                <w:ilvl w:val="0"/>
                <w:numId w:val="36"/>
              </w:numPr>
            </w:pPr>
            <w:r>
              <w:t>Note making</w:t>
            </w:r>
          </w:p>
        </w:tc>
        <w:tc>
          <w:tcPr>
            <w:tcW w:w="35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0C3364" w:rsidP="00492F15" w:rsidRDefault="00926218" w14:paraId="2A3D5934" w14:textId="5BF64544">
            <w:pPr>
              <w:pStyle w:val="ListParagraph"/>
              <w:numPr>
                <w:ilvl w:val="0"/>
                <w:numId w:val="36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One final drafted speech</w:t>
            </w:r>
          </w:p>
        </w:tc>
      </w:tr>
      <w:tr w:rsidRPr="002607ED" w:rsidR="00DA64CB" w:rsidTr="5201F8ED" w14:paraId="063F78F2" w14:textId="77777777">
        <w:trPr>
          <w:trHeight w:val="469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DA64CB" w:rsidP="33131B39" w:rsidRDefault="00DA64CB" w14:paraId="30EBA3C2" w14:textId="77777777" w14:noSpellErr="1">
            <w:pPr>
              <w:pStyle w:val="Normal"/>
              <w:ind w:left="0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DA64CB" w:rsidP="00492F15" w:rsidRDefault="00DA64CB" w14:paraId="5AF610E2" w14:textId="7DBBDD15">
            <w:pPr>
              <w:tabs>
                <w:tab w:val="left" w:pos="510"/>
              </w:tabs>
              <w:ind w:left="36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 w:rsidRPr="00225BF2"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  <w:t>Reading for Pleasure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A64CB" w:rsidP="00492F15" w:rsidRDefault="00DA64CB" w14:paraId="2B1D63E5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Choosing a variety of books</w:t>
            </w:r>
          </w:p>
          <w:p w:rsidR="00DA64CB" w:rsidP="00492F15" w:rsidRDefault="00DA64CB" w14:paraId="218E0602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Discussing books with others </w:t>
            </w:r>
          </w:p>
          <w:p w:rsidR="00DA64CB" w:rsidP="00492F15" w:rsidRDefault="00DA64CB" w14:paraId="60894EF2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Allusions and cultural capital</w:t>
            </w:r>
          </w:p>
          <w:p w:rsidR="00DA64CB" w:rsidP="00492F15" w:rsidRDefault="00DA64CB" w14:paraId="2CF28BEA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13126" w:rsidR="00DA64CB" w:rsidP="00492F15" w:rsidRDefault="00A017FC" w14:paraId="6FEE535E" w14:textId="2509F9F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S</w:t>
            </w:r>
            <w:r w:rsidR="00FD042A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parx</w:t>
            </w:r>
            <w:proofErr w:type="spellEnd"/>
            <w:r w:rsidR="00FD042A"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 Reader homework and testing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3F4008" w:rsidR="00DA64CB" w:rsidP="00492F15" w:rsidRDefault="00DA64CB" w14:paraId="2501224E" w14:textId="23A4F9EC">
            <w:pPr>
              <w:pStyle w:val="ListParagraph"/>
              <w:numPr>
                <w:ilvl w:val="0"/>
                <w:numId w:val="36"/>
              </w:num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 xml:space="preserve">Reading extended texts independently 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25BF2" w:rsidR="00DA64CB" w:rsidP="00492F15" w:rsidRDefault="00DA64CB" w14:paraId="378DC634" w14:textId="0B14AB3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Cultural capital</w:t>
            </w:r>
          </w:p>
        </w:tc>
        <w:tc>
          <w:tcPr>
            <w:tcW w:w="3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DA64CB" w:rsidP="00492F15" w:rsidRDefault="00FD042A" w14:paraId="54F997C0" w14:textId="6DE0D825">
            <w:pPr>
              <w:pStyle w:val="ListParagraph"/>
              <w:numPr>
                <w:ilvl w:val="0"/>
                <w:numId w:val="36"/>
              </w:num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ascii="Calibri" w:hAnsi="Calibri" w:eastAsia="Calibri" w:cs="Times New Roman"/>
                <w:bCs/>
                <w:color w:val="000000"/>
                <w:sz w:val="20"/>
                <w:szCs w:val="20"/>
              </w:rPr>
              <w:t>NGRT GL assessment</w:t>
            </w:r>
            <w:bookmarkStart w:name="_GoBack" w:id="2"/>
            <w:bookmarkEnd w:id="2"/>
          </w:p>
        </w:tc>
      </w:tr>
      <w:tr w:rsidR="33131B39" w:rsidTr="5201F8ED" w14:paraId="52A655A2">
        <w:trPr>
          <w:trHeight w:val="300"/>
        </w:trPr>
        <w:tc>
          <w:tcPr>
            <w:tcW w:w="18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33131B39" w:rsidP="33131B39" w:rsidRDefault="33131B39" w14:paraId="62EE5C21" w14:textId="39A0EC14">
            <w:pPr>
              <w:pStyle w:val="Normal"/>
              <w:rPr>
                <w:rFonts w:ascii="Calibri" w:hAnsi="Calibri"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6FCC4E5F" w:rsidP="33131B39" w:rsidRDefault="6FCC4E5F" w14:paraId="5717B1A3" w14:textId="15E110BE">
            <w:pPr>
              <w:pStyle w:val="Normal"/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</w:pPr>
            <w:r w:rsidRPr="33131B39" w:rsidR="6FCC4E5F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Catholic social teac</w:t>
            </w:r>
            <w:r w:rsidRPr="33131B39" w:rsidR="3E994139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h</w:t>
            </w:r>
            <w:r w:rsidRPr="33131B39" w:rsidR="6FCC4E5F">
              <w:rPr>
                <w:rFonts w:ascii="Calibri" w:hAnsi="Calibri" w:eastAsia="Calibri" w:cs="Times New Roman"/>
                <w:color w:val="000000" w:themeColor="text1" w:themeTint="FF" w:themeShade="FF"/>
                <w:sz w:val="20"/>
                <w:szCs w:val="20"/>
              </w:rPr>
              <w:t>ing</w:t>
            </w:r>
          </w:p>
        </w:tc>
        <w:tc>
          <w:tcPr>
            <w:tcW w:w="13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FCC4E5F" w:rsidP="33131B39" w:rsidRDefault="6FCC4E5F" w14:paraId="12B6E02E" w14:textId="10EA7183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3131B39" w:rsidR="6FCC4E5F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Human dignity – discrimination and prejudice</w:t>
            </w:r>
          </w:p>
          <w:p w:rsidR="6FCC4E5F" w:rsidP="33131B39" w:rsidRDefault="6FCC4E5F" w14:paraId="5344EA98" w14:textId="2C26902D">
            <w:pPr>
              <w:pStyle w:val="NoSpacing"/>
              <w:numPr>
                <w:ilvl w:val="0"/>
                <w:numId w:val="36"/>
              </w:num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33131B39" w:rsidR="6FCC4E5F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The common good – Iago’s destruction of others’ lives for his own benefit, relationships with others and noble principles</w:t>
            </w:r>
          </w:p>
          <w:p w:rsidR="33131B39" w:rsidP="33131B39" w:rsidRDefault="33131B39" w14:paraId="6486B809" w14:textId="690D78AF">
            <w:pPr>
              <w:pStyle w:val="NoSpacing"/>
              <w:ind w:left="720"/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</w:p>
        </w:tc>
      </w:tr>
    </w:tbl>
    <w:p w:rsidRPr="000A2E8F" w:rsidR="002607ED" w:rsidP="003F4008" w:rsidRDefault="002607ED" w14:paraId="3A4B03C8" w14:textId="4F7202CF">
      <w:pPr>
        <w:tabs>
          <w:tab w:val="left" w:pos="8640"/>
        </w:tabs>
      </w:pPr>
    </w:p>
    <w:sectPr w:rsidRPr="000A2E8F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8">
    <w:nsid w:val="172d0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bd92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1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B8044C"/>
    <w:multiLevelType w:val="hybridMultilevel"/>
    <w:tmpl w:val="FB1025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DD034D5"/>
    <w:multiLevelType w:val="hybridMultilevel"/>
    <w:tmpl w:val="04E87B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590F00"/>
    <w:multiLevelType w:val="hybridMultilevel"/>
    <w:tmpl w:val="312EFC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5373E5"/>
    <w:multiLevelType w:val="hybridMultilevel"/>
    <w:tmpl w:val="EA78BF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58AF90">
      <w:numFmt w:val="bullet"/>
      <w:lvlText w:val="•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1">
    <w:abstractNumId w:val="21"/>
  </w:num>
  <w:num w:numId="2">
    <w:abstractNumId w:val="30"/>
  </w:num>
  <w:num w:numId="3">
    <w:abstractNumId w:val="28"/>
  </w:num>
  <w:num w:numId="4">
    <w:abstractNumId w:val="13"/>
  </w:num>
  <w:num w:numId="5">
    <w:abstractNumId w:val="24"/>
  </w:num>
  <w:num w:numId="6">
    <w:abstractNumId w:val="31"/>
  </w:num>
  <w:num w:numId="7">
    <w:abstractNumId w:val="25"/>
  </w:num>
  <w:num w:numId="8">
    <w:abstractNumId w:val="14"/>
  </w:num>
  <w:num w:numId="9">
    <w:abstractNumId w:val="18"/>
  </w:num>
  <w:num w:numId="10">
    <w:abstractNumId w:val="34"/>
  </w:num>
  <w:num w:numId="11">
    <w:abstractNumId w:val="26"/>
  </w:num>
  <w:num w:numId="12">
    <w:abstractNumId w:val="17"/>
  </w:num>
  <w:num w:numId="13">
    <w:abstractNumId w:val="33"/>
  </w:num>
  <w:num w:numId="14">
    <w:abstractNumId w:val="0"/>
  </w:num>
  <w:num w:numId="15">
    <w:abstractNumId w:val="32"/>
  </w:num>
  <w:num w:numId="16">
    <w:abstractNumId w:val="1"/>
  </w:num>
  <w:num w:numId="17">
    <w:abstractNumId w:val="7"/>
  </w:num>
  <w:num w:numId="18">
    <w:abstractNumId w:val="11"/>
  </w:num>
  <w:num w:numId="19">
    <w:abstractNumId w:val="29"/>
  </w:num>
  <w:num w:numId="20">
    <w:abstractNumId w:val="16"/>
  </w:num>
  <w:num w:numId="21">
    <w:abstractNumId w:val="36"/>
  </w:num>
  <w:num w:numId="22">
    <w:abstractNumId w:val="4"/>
  </w:num>
  <w:num w:numId="23">
    <w:abstractNumId w:val="9"/>
  </w:num>
  <w:num w:numId="24">
    <w:abstractNumId w:val="2"/>
  </w:num>
  <w:num w:numId="25">
    <w:abstractNumId w:val="27"/>
  </w:num>
  <w:num w:numId="26">
    <w:abstractNumId w:val="20"/>
  </w:num>
  <w:num w:numId="27">
    <w:abstractNumId w:val="23"/>
  </w:num>
  <w:num w:numId="28">
    <w:abstractNumId w:val="6"/>
  </w:num>
  <w:num w:numId="29">
    <w:abstractNumId w:val="10"/>
  </w:num>
  <w:num w:numId="30">
    <w:abstractNumId w:val="12"/>
  </w:num>
  <w:num w:numId="31">
    <w:abstractNumId w:val="3"/>
  </w:num>
  <w:num w:numId="32">
    <w:abstractNumId w:val="8"/>
  </w:num>
  <w:num w:numId="33">
    <w:abstractNumId w:val="22"/>
  </w:num>
  <w:num w:numId="34">
    <w:abstractNumId w:val="15"/>
  </w:num>
  <w:num w:numId="35">
    <w:abstractNumId w:val="5"/>
  </w:num>
  <w:num w:numId="36">
    <w:abstractNumId w:val="3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37822"/>
    <w:rsid w:val="00043039"/>
    <w:rsid w:val="00044453"/>
    <w:rsid w:val="00047AC8"/>
    <w:rsid w:val="00055185"/>
    <w:rsid w:val="000A2E8F"/>
    <w:rsid w:val="000C3364"/>
    <w:rsid w:val="000D27E1"/>
    <w:rsid w:val="000E0BDD"/>
    <w:rsid w:val="000E2CFE"/>
    <w:rsid w:val="000E6F12"/>
    <w:rsid w:val="000F3925"/>
    <w:rsid w:val="000F5DE9"/>
    <w:rsid w:val="00104FC0"/>
    <w:rsid w:val="00111C9C"/>
    <w:rsid w:val="0013547C"/>
    <w:rsid w:val="00184ADE"/>
    <w:rsid w:val="00192583"/>
    <w:rsid w:val="001B0DE1"/>
    <w:rsid w:val="001B3551"/>
    <w:rsid w:val="001E5B0C"/>
    <w:rsid w:val="00205266"/>
    <w:rsid w:val="00215C5A"/>
    <w:rsid w:val="00225BF2"/>
    <w:rsid w:val="002347A9"/>
    <w:rsid w:val="00236B73"/>
    <w:rsid w:val="002607ED"/>
    <w:rsid w:val="00267260"/>
    <w:rsid w:val="002676D6"/>
    <w:rsid w:val="00276A7D"/>
    <w:rsid w:val="002861D6"/>
    <w:rsid w:val="00287927"/>
    <w:rsid w:val="002916CF"/>
    <w:rsid w:val="002A250D"/>
    <w:rsid w:val="002E4FF7"/>
    <w:rsid w:val="002E52BB"/>
    <w:rsid w:val="003561ED"/>
    <w:rsid w:val="00356A18"/>
    <w:rsid w:val="00393DDD"/>
    <w:rsid w:val="00394A23"/>
    <w:rsid w:val="0039631D"/>
    <w:rsid w:val="003F20F4"/>
    <w:rsid w:val="003F4008"/>
    <w:rsid w:val="00415264"/>
    <w:rsid w:val="004152C3"/>
    <w:rsid w:val="00423ABB"/>
    <w:rsid w:val="00467817"/>
    <w:rsid w:val="00471122"/>
    <w:rsid w:val="00472D3E"/>
    <w:rsid w:val="00492F15"/>
    <w:rsid w:val="004C0AE6"/>
    <w:rsid w:val="004C53CD"/>
    <w:rsid w:val="004E6E16"/>
    <w:rsid w:val="0050029F"/>
    <w:rsid w:val="00523404"/>
    <w:rsid w:val="0054287C"/>
    <w:rsid w:val="005608E9"/>
    <w:rsid w:val="00593DFC"/>
    <w:rsid w:val="00593FEE"/>
    <w:rsid w:val="00596A8B"/>
    <w:rsid w:val="005C07BB"/>
    <w:rsid w:val="005E397E"/>
    <w:rsid w:val="0065542A"/>
    <w:rsid w:val="0066143C"/>
    <w:rsid w:val="00674E6B"/>
    <w:rsid w:val="006B5BA1"/>
    <w:rsid w:val="006F0D68"/>
    <w:rsid w:val="00713126"/>
    <w:rsid w:val="00742340"/>
    <w:rsid w:val="007755BC"/>
    <w:rsid w:val="00782B85"/>
    <w:rsid w:val="007E36E7"/>
    <w:rsid w:val="00820F53"/>
    <w:rsid w:val="00843F51"/>
    <w:rsid w:val="00862D15"/>
    <w:rsid w:val="008918CA"/>
    <w:rsid w:val="008B12AB"/>
    <w:rsid w:val="008B1689"/>
    <w:rsid w:val="008C58FA"/>
    <w:rsid w:val="00926218"/>
    <w:rsid w:val="009430A1"/>
    <w:rsid w:val="00964B5F"/>
    <w:rsid w:val="009903B0"/>
    <w:rsid w:val="009A5C1E"/>
    <w:rsid w:val="009F53B4"/>
    <w:rsid w:val="009F6385"/>
    <w:rsid w:val="00A017FC"/>
    <w:rsid w:val="00A050EA"/>
    <w:rsid w:val="00A31AD1"/>
    <w:rsid w:val="00A50665"/>
    <w:rsid w:val="00A5103A"/>
    <w:rsid w:val="00A767F9"/>
    <w:rsid w:val="00AA0D56"/>
    <w:rsid w:val="00AC514C"/>
    <w:rsid w:val="00AD12A8"/>
    <w:rsid w:val="00AD4A74"/>
    <w:rsid w:val="00AF28F2"/>
    <w:rsid w:val="00B01615"/>
    <w:rsid w:val="00B41A1D"/>
    <w:rsid w:val="00B64111"/>
    <w:rsid w:val="00B750F8"/>
    <w:rsid w:val="00B817E8"/>
    <w:rsid w:val="00B86A8A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812FF"/>
    <w:rsid w:val="00C829B1"/>
    <w:rsid w:val="00CB472B"/>
    <w:rsid w:val="00CD1FD3"/>
    <w:rsid w:val="00D074D2"/>
    <w:rsid w:val="00D22019"/>
    <w:rsid w:val="00D40EDF"/>
    <w:rsid w:val="00D51E8E"/>
    <w:rsid w:val="00D75CF5"/>
    <w:rsid w:val="00D82B4F"/>
    <w:rsid w:val="00D93C55"/>
    <w:rsid w:val="00DA64CB"/>
    <w:rsid w:val="00DD1D18"/>
    <w:rsid w:val="00E032B6"/>
    <w:rsid w:val="00E0789E"/>
    <w:rsid w:val="00E14A97"/>
    <w:rsid w:val="00E1501A"/>
    <w:rsid w:val="00E31156"/>
    <w:rsid w:val="00E31A25"/>
    <w:rsid w:val="00E31A5D"/>
    <w:rsid w:val="00E35F42"/>
    <w:rsid w:val="00E6304E"/>
    <w:rsid w:val="00E77339"/>
    <w:rsid w:val="00E96B09"/>
    <w:rsid w:val="00ED76D5"/>
    <w:rsid w:val="00F03E41"/>
    <w:rsid w:val="00F24659"/>
    <w:rsid w:val="00F41586"/>
    <w:rsid w:val="00F504FB"/>
    <w:rsid w:val="00F54B48"/>
    <w:rsid w:val="00F66D47"/>
    <w:rsid w:val="00F837B7"/>
    <w:rsid w:val="00F94F9F"/>
    <w:rsid w:val="00FA02C2"/>
    <w:rsid w:val="00FD042A"/>
    <w:rsid w:val="00FD166B"/>
    <w:rsid w:val="00FE32E6"/>
    <w:rsid w:val="1435A338"/>
    <w:rsid w:val="149DC787"/>
    <w:rsid w:val="16A53829"/>
    <w:rsid w:val="23A8A5F7"/>
    <w:rsid w:val="245EAED9"/>
    <w:rsid w:val="2BA43185"/>
    <w:rsid w:val="2E6B34DA"/>
    <w:rsid w:val="33131B39"/>
    <w:rsid w:val="38065E5C"/>
    <w:rsid w:val="386148A6"/>
    <w:rsid w:val="38FC5851"/>
    <w:rsid w:val="3D5E1BF2"/>
    <w:rsid w:val="3E994139"/>
    <w:rsid w:val="467BBB77"/>
    <w:rsid w:val="4699F6F4"/>
    <w:rsid w:val="4BCB842B"/>
    <w:rsid w:val="4ECDA933"/>
    <w:rsid w:val="50723059"/>
    <w:rsid w:val="5201F8ED"/>
    <w:rsid w:val="6160F5BB"/>
    <w:rsid w:val="6A19BB14"/>
    <w:rsid w:val="6CC01ECE"/>
    <w:rsid w:val="6FC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64C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29C25-E1F3-4736-8E29-548B6BF8A3F3}"/>
</file>

<file path=customXml/itemProps2.xml><?xml version="1.0" encoding="utf-8"?>
<ds:datastoreItem xmlns:ds="http://schemas.openxmlformats.org/officeDocument/2006/customXml" ds:itemID="{056F108E-CF99-4792-ACFF-80AB0AE5E708}"/>
</file>

<file path=customXml/itemProps3.xml><?xml version="1.0" encoding="utf-8"?>
<ds:datastoreItem xmlns:ds="http://schemas.openxmlformats.org/officeDocument/2006/customXml" ds:itemID="{56714C57-1219-4578-A632-5F415A0CFE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Henshaw</dc:creator>
  <keywords/>
  <dc:description/>
  <lastModifiedBy>Mrs J Sutcliffe</lastModifiedBy>
  <revision>4</revision>
  <lastPrinted>2021-09-28T08:40:00.0000000Z</lastPrinted>
  <dcterms:created xsi:type="dcterms:W3CDTF">2024-10-08T14:52:00.0000000Z</dcterms:created>
  <dcterms:modified xsi:type="dcterms:W3CDTF">2024-12-09T09:51:42.6148177Z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